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FB" w:rsidRPr="00280E44" w:rsidRDefault="002B13FB" w:rsidP="00A90F9D">
      <w:pPr>
        <w:pStyle w:val="a4"/>
        <w:keepNext w:val="0"/>
        <w:keepLines w:val="0"/>
        <w:widowControl w:val="0"/>
        <w:spacing w:before="120" w:after="0" w:line="230" w:lineRule="auto"/>
        <w:contextualSpacing/>
        <w:rPr>
          <w:rFonts w:ascii="Times New Roman" w:hAnsi="Times New Roman"/>
          <w:sz w:val="20"/>
        </w:rPr>
      </w:pPr>
      <w:r w:rsidRPr="00280E44">
        <w:rPr>
          <w:rFonts w:ascii="Times New Roman" w:hAnsi="Times New Roman"/>
          <w:sz w:val="20"/>
        </w:rPr>
        <w:t>ТИПОВИЙ ІНДИВІДУАЛЬНИЙ ДОГОВІР</w:t>
      </w:r>
      <w:r w:rsidR="005A72EC" w:rsidRPr="00280E44">
        <w:rPr>
          <w:rFonts w:ascii="Times New Roman" w:hAnsi="Times New Roman"/>
          <w:sz w:val="20"/>
          <w:lang w:val="ru-RU"/>
        </w:rPr>
        <w:t xml:space="preserve"> №____</w:t>
      </w:r>
      <w:r w:rsidRPr="00280E44">
        <w:rPr>
          <w:rFonts w:ascii="Times New Roman" w:hAnsi="Times New Roman"/>
          <w:sz w:val="20"/>
        </w:rPr>
        <w:br/>
        <w:t>про надання послуг з централізованого водопостачання та</w:t>
      </w:r>
      <w:r w:rsidRPr="00280E44">
        <w:rPr>
          <w:rFonts w:ascii="Times New Roman" w:hAnsi="Times New Roman"/>
          <w:sz w:val="20"/>
        </w:rPr>
        <w:br/>
        <w:t xml:space="preserve"> централізованого водовідведення</w:t>
      </w:r>
    </w:p>
    <w:p w:rsidR="002B13FB" w:rsidRPr="00280E44" w:rsidRDefault="005A72EC" w:rsidP="00A90F9D">
      <w:pPr>
        <w:pStyle w:val="a3"/>
        <w:widowControl w:val="0"/>
        <w:spacing w:line="276" w:lineRule="auto"/>
        <w:ind w:firstLine="0"/>
        <w:contextualSpacing/>
        <w:jc w:val="both"/>
        <w:rPr>
          <w:rFonts w:ascii="Times New Roman" w:hAnsi="Times New Roman"/>
          <w:sz w:val="20"/>
        </w:rPr>
      </w:pPr>
      <w:r w:rsidRPr="00280E44">
        <w:rPr>
          <w:rFonts w:ascii="Times New Roman" w:hAnsi="Times New Roman"/>
          <w:sz w:val="20"/>
        </w:rPr>
        <w:t xml:space="preserve">  </w:t>
      </w:r>
      <w:r w:rsidR="00DC0B9E" w:rsidRPr="00280E44">
        <w:rPr>
          <w:rFonts w:ascii="Times New Roman" w:hAnsi="Times New Roman"/>
          <w:sz w:val="20"/>
        </w:rPr>
        <w:t xml:space="preserve">           </w:t>
      </w:r>
      <w:r w:rsidRPr="00280E44">
        <w:rPr>
          <w:rFonts w:ascii="Times New Roman" w:hAnsi="Times New Roman"/>
          <w:sz w:val="20"/>
        </w:rPr>
        <w:t xml:space="preserve"> </w:t>
      </w:r>
      <w:proofErr w:type="spellStart"/>
      <w:r w:rsidRPr="00280E44">
        <w:rPr>
          <w:rFonts w:ascii="Times New Roman" w:hAnsi="Times New Roman"/>
          <w:sz w:val="20"/>
        </w:rPr>
        <w:t>м.Покров</w:t>
      </w:r>
      <w:proofErr w:type="spellEnd"/>
      <w:r w:rsidR="002B13FB" w:rsidRPr="00280E44">
        <w:rPr>
          <w:rFonts w:ascii="Times New Roman" w:hAnsi="Times New Roman"/>
          <w:sz w:val="20"/>
        </w:rPr>
        <w:tab/>
        <w:t xml:space="preserve">                                   </w:t>
      </w:r>
      <w:r w:rsidRPr="00280E44">
        <w:rPr>
          <w:rFonts w:ascii="Times New Roman" w:hAnsi="Times New Roman"/>
          <w:sz w:val="20"/>
        </w:rPr>
        <w:t xml:space="preserve">                              </w:t>
      </w:r>
      <w:r w:rsidR="002B13FB" w:rsidRPr="00280E44">
        <w:rPr>
          <w:rFonts w:ascii="Times New Roman" w:hAnsi="Times New Roman"/>
          <w:sz w:val="20"/>
        </w:rPr>
        <w:t xml:space="preserve"> ___</w:t>
      </w:r>
      <w:r w:rsidRPr="00280E44">
        <w:rPr>
          <w:rFonts w:ascii="Times New Roman" w:hAnsi="Times New Roman"/>
          <w:sz w:val="20"/>
        </w:rPr>
        <w:t xml:space="preserve"> </w:t>
      </w:r>
      <w:r w:rsidR="002B13FB" w:rsidRPr="00280E44">
        <w:rPr>
          <w:rFonts w:ascii="Times New Roman" w:hAnsi="Times New Roman"/>
          <w:sz w:val="20"/>
        </w:rPr>
        <w:t>__________ 20__ р.</w:t>
      </w:r>
    </w:p>
    <w:p w:rsidR="002B13FB" w:rsidRPr="00280E44" w:rsidRDefault="005A72EC" w:rsidP="00A90F9D">
      <w:pPr>
        <w:pStyle w:val="a3"/>
        <w:widowControl w:val="0"/>
        <w:spacing w:before="0" w:line="276" w:lineRule="auto"/>
        <w:ind w:firstLine="0"/>
        <w:contextualSpacing/>
        <w:jc w:val="both"/>
        <w:rPr>
          <w:rFonts w:ascii="Times New Roman" w:hAnsi="Times New Roman"/>
          <w:sz w:val="20"/>
        </w:rPr>
      </w:pPr>
      <w:r w:rsidRPr="00280E44">
        <w:rPr>
          <w:rFonts w:ascii="Times New Roman" w:hAnsi="Times New Roman"/>
          <w:sz w:val="20"/>
        </w:rPr>
        <w:t xml:space="preserve">    </w:t>
      </w:r>
      <w:r w:rsidRPr="00280E44">
        <w:rPr>
          <w:rFonts w:ascii="Times New Roman" w:hAnsi="Times New Roman"/>
          <w:b/>
          <w:sz w:val="20"/>
        </w:rPr>
        <w:t>Міське комунальне підприємство «Покровське виробниче управління водопровідно-каналізаційного господарства»</w:t>
      </w:r>
      <w:r w:rsidRPr="00280E44">
        <w:rPr>
          <w:rFonts w:ascii="Times New Roman" w:hAnsi="Times New Roman"/>
          <w:sz w:val="20"/>
        </w:rPr>
        <w:t xml:space="preserve"> </w:t>
      </w:r>
      <w:r w:rsidR="002B13FB" w:rsidRPr="00280E44">
        <w:rPr>
          <w:rFonts w:ascii="Times New Roman" w:hAnsi="Times New Roman"/>
          <w:sz w:val="20"/>
        </w:rPr>
        <w:t xml:space="preserve">в особі </w:t>
      </w:r>
      <w:r w:rsidR="00A90F9D" w:rsidRPr="00280E44">
        <w:rPr>
          <w:rFonts w:ascii="Times New Roman" w:hAnsi="Times New Roman"/>
          <w:sz w:val="20"/>
        </w:rPr>
        <w:t xml:space="preserve">начальника відділу збуту </w:t>
      </w:r>
      <w:proofErr w:type="spellStart"/>
      <w:r w:rsidR="00A90F9D" w:rsidRPr="00280E44">
        <w:rPr>
          <w:rFonts w:ascii="Times New Roman" w:hAnsi="Times New Roman"/>
          <w:sz w:val="20"/>
        </w:rPr>
        <w:t>Майданської</w:t>
      </w:r>
      <w:proofErr w:type="spellEnd"/>
      <w:r w:rsidR="00A90F9D" w:rsidRPr="00280E44">
        <w:rPr>
          <w:rFonts w:ascii="Times New Roman" w:hAnsi="Times New Roman"/>
          <w:sz w:val="20"/>
        </w:rPr>
        <w:t xml:space="preserve"> Тетяни Володимирівни</w:t>
      </w:r>
      <w:r w:rsidRPr="00280E44">
        <w:rPr>
          <w:rFonts w:ascii="Times New Roman" w:hAnsi="Times New Roman"/>
          <w:sz w:val="20"/>
        </w:rPr>
        <w:t xml:space="preserve">, </w:t>
      </w:r>
      <w:r w:rsidR="002B13FB" w:rsidRPr="00280E44">
        <w:rPr>
          <w:rFonts w:ascii="Times New Roman" w:hAnsi="Times New Roman"/>
          <w:sz w:val="20"/>
        </w:rPr>
        <w:t xml:space="preserve"> </w:t>
      </w:r>
      <w:r w:rsidRPr="00280E44">
        <w:rPr>
          <w:rFonts w:ascii="Times New Roman" w:hAnsi="Times New Roman"/>
          <w:sz w:val="20"/>
        </w:rPr>
        <w:t>щ</w:t>
      </w:r>
      <w:r w:rsidR="002B13FB" w:rsidRPr="00280E44">
        <w:rPr>
          <w:rFonts w:ascii="Times New Roman" w:hAnsi="Times New Roman"/>
          <w:sz w:val="20"/>
        </w:rPr>
        <w:t xml:space="preserve">о діє на підставі </w:t>
      </w:r>
      <w:r w:rsidR="00A90F9D" w:rsidRPr="00280E44">
        <w:rPr>
          <w:rFonts w:ascii="Times New Roman" w:hAnsi="Times New Roman"/>
          <w:sz w:val="20"/>
        </w:rPr>
        <w:t>Довіреності</w:t>
      </w:r>
      <w:r w:rsidRPr="00280E44">
        <w:rPr>
          <w:rFonts w:ascii="Times New Roman" w:hAnsi="Times New Roman"/>
          <w:sz w:val="20"/>
        </w:rPr>
        <w:t xml:space="preserve"> підприємства</w:t>
      </w:r>
      <w:r w:rsidR="00A90F9D" w:rsidRPr="00280E44">
        <w:rPr>
          <w:rFonts w:ascii="Times New Roman" w:hAnsi="Times New Roman"/>
          <w:sz w:val="20"/>
        </w:rPr>
        <w:t xml:space="preserve"> №101/1 від 01.02.2022р.</w:t>
      </w:r>
      <w:r w:rsidRPr="00280E44">
        <w:rPr>
          <w:rFonts w:ascii="Times New Roman" w:hAnsi="Times New Roman"/>
          <w:sz w:val="20"/>
        </w:rPr>
        <w:t xml:space="preserve">, </w:t>
      </w:r>
      <w:r w:rsidR="002B13FB" w:rsidRPr="00280E44">
        <w:rPr>
          <w:rFonts w:ascii="Times New Roman" w:hAnsi="Times New Roman"/>
          <w:sz w:val="20"/>
        </w:rPr>
        <w:t>(далі - виконавець), з однієї сторони, та індивідуальний споживач</w:t>
      </w:r>
      <w:r w:rsidR="00DC0B9E" w:rsidRPr="00280E44">
        <w:rPr>
          <w:rFonts w:ascii="Times New Roman" w:hAnsi="Times New Roman"/>
          <w:sz w:val="20"/>
        </w:rPr>
        <w:t xml:space="preserve"> _______________________________________________________________________________, </w:t>
      </w:r>
      <w:r w:rsidR="002B13FB" w:rsidRPr="00280E44">
        <w:rPr>
          <w:rFonts w:ascii="Times New Roman" w:hAnsi="Times New Roman"/>
          <w:sz w:val="20"/>
        </w:rPr>
        <w:t>який приєднався до умов цього договору згідно з пунктом 5 цього договору (далі - споживач), з іншої сторони, уклали цей договір про таке.</w:t>
      </w:r>
    </w:p>
    <w:p w:rsidR="002B13FB" w:rsidRPr="00280E44" w:rsidRDefault="002B13FB" w:rsidP="00A90F9D">
      <w:pPr>
        <w:pStyle w:val="a4"/>
        <w:keepNext w:val="0"/>
        <w:keepLines w:val="0"/>
        <w:widowControl w:val="0"/>
        <w:spacing w:after="120"/>
        <w:contextualSpacing/>
        <w:rPr>
          <w:rFonts w:ascii="Times New Roman" w:hAnsi="Times New Roman"/>
          <w:sz w:val="20"/>
        </w:rPr>
      </w:pPr>
      <w:r w:rsidRPr="00280E44">
        <w:rPr>
          <w:rFonts w:ascii="Times New Roman" w:hAnsi="Times New Roman"/>
          <w:sz w:val="20"/>
        </w:rPr>
        <w:t>Загальні положення</w:t>
      </w:r>
    </w:p>
    <w:p w:rsidR="002B13FB" w:rsidRPr="00280E44" w:rsidRDefault="002B13FB" w:rsidP="00A90F9D">
      <w:pPr>
        <w:pStyle w:val="a3"/>
        <w:widowControl w:val="0"/>
        <w:spacing w:after="120"/>
        <w:contextualSpacing/>
        <w:jc w:val="both"/>
        <w:rPr>
          <w:rFonts w:ascii="Times New Roman" w:hAnsi="Times New Roman"/>
          <w:sz w:val="20"/>
        </w:rPr>
      </w:pPr>
      <w:r w:rsidRPr="00280E44">
        <w:rPr>
          <w:rFonts w:ascii="Times New Roman" w:hAnsi="Times New Roman"/>
          <w:sz w:val="20"/>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2. Даний договір вважається укладеним через 30 днів з моменту розміщення на </w:t>
      </w:r>
      <w:hyperlink r:id="rId5" w:history="1">
        <w:r w:rsidR="00DC0B9E" w:rsidRPr="00280E44">
          <w:rPr>
            <w:rStyle w:val="a5"/>
            <w:rFonts w:ascii="Times New Roman" w:hAnsi="Times New Roman"/>
            <w:color w:val="auto"/>
            <w:sz w:val="20"/>
          </w:rPr>
          <w:t>https://pokrovvodokanal.net</w:t>
        </w:r>
      </w:hyperlink>
      <w:r w:rsidR="00DC0B9E" w:rsidRPr="00280E44">
        <w:rPr>
          <w:rFonts w:ascii="Times New Roman" w:hAnsi="Times New Roman"/>
          <w:sz w:val="20"/>
        </w:rPr>
        <w:t xml:space="preserve">  або </w:t>
      </w:r>
      <w:r w:rsidR="005A72EC" w:rsidRPr="00280E44">
        <w:rPr>
          <w:rFonts w:ascii="Times New Roman" w:hAnsi="Times New Roman"/>
          <w:sz w:val="20"/>
        </w:rPr>
        <w:t xml:space="preserve"> </w:t>
      </w:r>
      <w:hyperlink r:id="rId6" w:history="1">
        <w:r w:rsidR="00DC0B9E" w:rsidRPr="00280E44">
          <w:rPr>
            <w:rStyle w:val="a5"/>
            <w:rFonts w:ascii="Times New Roman" w:hAnsi="Times New Roman"/>
            <w:color w:val="auto"/>
            <w:sz w:val="20"/>
          </w:rPr>
          <w:t>https://pkrv.dp.gov.ua</w:t>
        </w:r>
      </w:hyperlink>
      <w:r w:rsidR="00DC0B9E" w:rsidRPr="00280E44">
        <w:rPr>
          <w:rFonts w:ascii="Times New Roman" w:hAnsi="Times New Roman"/>
          <w:sz w:val="20"/>
        </w:rPr>
        <w:t xml:space="preserve"> </w:t>
      </w:r>
      <w:r w:rsidR="005A72EC" w:rsidRPr="00280E44">
        <w:rPr>
          <w:rFonts w:ascii="Times New Roman" w:hAnsi="Times New Roman"/>
          <w:sz w:val="20"/>
        </w:rPr>
        <w:t xml:space="preserve"> </w:t>
      </w:r>
    </w:p>
    <w:p w:rsidR="005A72EC"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7" w:history="1">
        <w:r w:rsidR="005A72EC" w:rsidRPr="00280E44">
          <w:rPr>
            <w:rStyle w:val="a5"/>
            <w:rFonts w:ascii="Times New Roman" w:hAnsi="Times New Roman"/>
            <w:color w:val="auto"/>
            <w:sz w:val="20"/>
          </w:rPr>
          <w:t>https://pokrovvodokanal.net</w:t>
        </w:r>
      </w:hyperlink>
      <w:r w:rsidR="005A72EC" w:rsidRPr="00280E44">
        <w:rPr>
          <w:rFonts w:ascii="Times New Roman" w:hAnsi="Times New Roman"/>
          <w:sz w:val="20"/>
        </w:rPr>
        <w:t xml:space="preserve"> </w:t>
      </w:r>
      <w:r w:rsidR="00DC0B9E" w:rsidRPr="00280E44">
        <w:rPr>
          <w:rFonts w:ascii="Times New Roman" w:hAnsi="Times New Roman"/>
          <w:sz w:val="20"/>
        </w:rPr>
        <w:t xml:space="preserve">або </w:t>
      </w:r>
      <w:r w:rsidR="005A72EC" w:rsidRPr="00280E44">
        <w:rPr>
          <w:rFonts w:ascii="Times New Roman" w:hAnsi="Times New Roman"/>
          <w:sz w:val="20"/>
        </w:rPr>
        <w:t xml:space="preserve"> </w:t>
      </w:r>
      <w:hyperlink r:id="rId8" w:history="1">
        <w:r w:rsidR="005A72EC" w:rsidRPr="00280E44">
          <w:rPr>
            <w:rStyle w:val="a5"/>
            <w:rFonts w:ascii="Times New Roman" w:hAnsi="Times New Roman"/>
            <w:color w:val="auto"/>
            <w:sz w:val="20"/>
          </w:rPr>
          <w:t>https://pkrv.dp.gov.ua</w:t>
        </w:r>
      </w:hyperlink>
      <w:r w:rsidR="005A72EC" w:rsidRPr="00280E44">
        <w:rPr>
          <w:rFonts w:ascii="Times New Roman" w:hAnsi="Times New Roman"/>
          <w:sz w:val="20"/>
        </w:rPr>
        <w:t xml:space="preserve"> </w:t>
      </w:r>
    </w:p>
    <w:p w:rsidR="00A90F9D" w:rsidRPr="00280E44" w:rsidRDefault="002B13FB" w:rsidP="00A90F9D">
      <w:pPr>
        <w:widowControl w:val="0"/>
        <w:spacing w:before="120"/>
        <w:ind w:firstLine="567"/>
        <w:contextualSpacing/>
        <w:jc w:val="both"/>
        <w:rPr>
          <w:rFonts w:ascii="Times New Roman" w:hAnsi="Times New Roman"/>
          <w:sz w:val="20"/>
          <w:szCs w:val="20"/>
        </w:rPr>
      </w:pPr>
      <w:r w:rsidRPr="00280E44">
        <w:rPr>
          <w:rFonts w:ascii="Times New Roman" w:hAnsi="Times New Roman"/>
          <w:sz w:val="20"/>
          <w:szCs w:val="20"/>
        </w:rPr>
        <w:t>4. Інформування споживача про намір зміни цін/тарифів на послуги здійснюється виконавцем відповідно до законодавства.</w:t>
      </w:r>
    </w:p>
    <w:p w:rsidR="002B13FB" w:rsidRPr="00280E44" w:rsidRDefault="002B13FB" w:rsidP="00A90F9D">
      <w:pPr>
        <w:widowControl w:val="0"/>
        <w:spacing w:before="120"/>
        <w:ind w:firstLine="567"/>
        <w:contextualSpacing/>
        <w:jc w:val="both"/>
        <w:rPr>
          <w:rFonts w:ascii="Times New Roman" w:hAnsi="Times New Roman"/>
          <w:sz w:val="20"/>
          <w:szCs w:val="20"/>
        </w:rPr>
      </w:pPr>
      <w:r w:rsidRPr="00280E44">
        <w:rPr>
          <w:rFonts w:ascii="Times New Roman" w:hAnsi="Times New Roman"/>
          <w:sz w:val="20"/>
          <w:szCs w:val="20"/>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280E44" w:rsidRDefault="002B13FB" w:rsidP="00A90F9D">
      <w:pPr>
        <w:pStyle w:val="a4"/>
        <w:keepNext w:val="0"/>
        <w:keepLines w:val="0"/>
        <w:widowControl w:val="0"/>
        <w:spacing w:after="120"/>
        <w:contextualSpacing/>
        <w:rPr>
          <w:rFonts w:ascii="Times New Roman" w:hAnsi="Times New Roman"/>
          <w:sz w:val="20"/>
        </w:rPr>
      </w:pPr>
      <w:r w:rsidRPr="00280E44">
        <w:rPr>
          <w:rFonts w:ascii="Times New Roman" w:hAnsi="Times New Roman"/>
          <w:sz w:val="20"/>
        </w:rPr>
        <w:t xml:space="preserve">Предмет договору </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7. Вимоги до якості послуги:</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1) склад і якість питної води повинні відповідати вимогам </w:t>
      </w:r>
      <w:r w:rsidR="00841591" w:rsidRPr="00280E44">
        <w:rPr>
          <w:rFonts w:ascii="Times New Roman" w:hAnsi="Times New Roman"/>
          <w:sz w:val="20"/>
        </w:rPr>
        <w:t xml:space="preserve"> </w:t>
      </w:r>
      <w:r w:rsidRPr="00280E44">
        <w:rPr>
          <w:rFonts w:ascii="Times New Roman" w:hAnsi="Times New Roman"/>
          <w:sz w:val="20"/>
        </w:rPr>
        <w:t>державних санітарних норм і правил на питну воду;</w:t>
      </w:r>
    </w:p>
    <w:p w:rsidR="00841591"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9" w:history="1">
        <w:r w:rsidR="00841591" w:rsidRPr="00280E44">
          <w:rPr>
            <w:rStyle w:val="a5"/>
            <w:rFonts w:ascii="Times New Roman" w:hAnsi="Times New Roman"/>
            <w:color w:val="auto"/>
            <w:sz w:val="20"/>
          </w:rPr>
          <w:t>https://pokrovvodokanal.net</w:t>
        </w:r>
      </w:hyperlink>
      <w:r w:rsidR="00841591" w:rsidRPr="00280E44">
        <w:rPr>
          <w:rFonts w:ascii="Times New Roman" w:hAnsi="Times New Roman"/>
          <w:sz w:val="20"/>
        </w:rPr>
        <w:t xml:space="preserve"> </w:t>
      </w:r>
      <w:r w:rsidR="00DC0B9E" w:rsidRPr="00280E44">
        <w:rPr>
          <w:rFonts w:ascii="Times New Roman" w:hAnsi="Times New Roman"/>
          <w:sz w:val="20"/>
        </w:rPr>
        <w:t>або</w:t>
      </w:r>
      <w:r w:rsidR="00841591" w:rsidRPr="00280E44">
        <w:rPr>
          <w:rFonts w:ascii="Times New Roman" w:hAnsi="Times New Roman"/>
          <w:sz w:val="20"/>
        </w:rPr>
        <w:t xml:space="preserve"> </w:t>
      </w:r>
      <w:hyperlink r:id="rId10" w:history="1">
        <w:r w:rsidR="00841591" w:rsidRPr="00280E44">
          <w:rPr>
            <w:rStyle w:val="a5"/>
            <w:rFonts w:ascii="Times New Roman" w:hAnsi="Times New Roman"/>
            <w:color w:val="auto"/>
            <w:sz w:val="20"/>
          </w:rPr>
          <w:t>https://pkrv.dp.gov.ua</w:t>
        </w:r>
      </w:hyperlink>
      <w:r w:rsidR="00841591" w:rsidRPr="00280E44">
        <w:rPr>
          <w:rFonts w:ascii="Times New Roman" w:hAnsi="Times New Roman"/>
          <w:sz w:val="20"/>
        </w:rPr>
        <w:t xml:space="preserve"> </w:t>
      </w:r>
    </w:p>
    <w:p w:rsidR="00841591" w:rsidRPr="00280E44" w:rsidRDefault="002B13FB" w:rsidP="00A90F9D">
      <w:pPr>
        <w:pStyle w:val="a3"/>
        <w:widowControl w:val="0"/>
        <w:contextualSpacing/>
        <w:jc w:val="both"/>
        <w:rPr>
          <w:rFonts w:ascii="Times New Roman" w:hAnsi="Times New Roman"/>
          <w:b/>
          <w:sz w:val="20"/>
          <w:shd w:val="clear" w:color="auto" w:fill="FFFFFF"/>
        </w:rPr>
      </w:pPr>
      <w:r w:rsidRPr="00280E44">
        <w:rPr>
          <w:rFonts w:ascii="Times New Roman" w:hAnsi="Times New Roman"/>
          <w:sz w:val="20"/>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A90F9D" w:rsidRPr="00280E44" w:rsidRDefault="00841591" w:rsidP="00A90F9D">
      <w:pPr>
        <w:pStyle w:val="a3"/>
        <w:widowControl w:val="0"/>
        <w:contextualSpacing/>
        <w:jc w:val="both"/>
        <w:rPr>
          <w:rFonts w:ascii="Times New Roman" w:hAnsi="Times New Roman"/>
          <w:b/>
          <w:sz w:val="20"/>
          <w:shd w:val="clear" w:color="auto" w:fill="FFFFFF"/>
        </w:rPr>
      </w:pPr>
      <w:r w:rsidRPr="00280E44">
        <w:rPr>
          <w:rFonts w:ascii="Times New Roman" w:hAnsi="Times New Roman"/>
          <w:b/>
          <w:sz w:val="20"/>
          <w:shd w:val="clear" w:color="auto" w:fill="FFFFFF"/>
        </w:rPr>
        <w:t xml:space="preserve">                            </w:t>
      </w:r>
    </w:p>
    <w:p w:rsidR="002B13FB" w:rsidRPr="00280E44" w:rsidRDefault="00A90F9D" w:rsidP="00A90F9D">
      <w:pPr>
        <w:pStyle w:val="a3"/>
        <w:widowControl w:val="0"/>
        <w:contextualSpacing/>
        <w:jc w:val="both"/>
        <w:rPr>
          <w:rFonts w:ascii="Times New Roman" w:hAnsi="Times New Roman"/>
          <w:b/>
          <w:sz w:val="20"/>
        </w:rPr>
      </w:pPr>
      <w:r w:rsidRPr="00280E44">
        <w:rPr>
          <w:rFonts w:ascii="Times New Roman" w:hAnsi="Times New Roman"/>
          <w:b/>
          <w:sz w:val="20"/>
          <w:shd w:val="clear" w:color="auto" w:fill="FFFFFF"/>
        </w:rPr>
        <w:t xml:space="preserve">                                 </w:t>
      </w:r>
      <w:r w:rsidR="002B13FB" w:rsidRPr="00280E44">
        <w:rPr>
          <w:rFonts w:ascii="Times New Roman" w:hAnsi="Times New Roman"/>
          <w:b/>
          <w:sz w:val="20"/>
        </w:rPr>
        <w:t>Порядок</w:t>
      </w:r>
      <w:r w:rsidR="002B13FB" w:rsidRPr="00280E44">
        <w:rPr>
          <w:rFonts w:ascii="Times New Roman" w:hAnsi="Times New Roman"/>
          <w:sz w:val="20"/>
        </w:rPr>
        <w:t xml:space="preserve"> </w:t>
      </w:r>
      <w:r w:rsidR="002B13FB" w:rsidRPr="00280E44">
        <w:rPr>
          <w:rFonts w:ascii="Times New Roman" w:hAnsi="Times New Roman"/>
          <w:b/>
          <w:sz w:val="20"/>
        </w:rPr>
        <w:t>надання та вимоги до якості послуги</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8. Виконавець забезпечує постачання послуг безперервно з гарантованим рівнем безпеки та значенням тиску.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80E44">
        <w:rPr>
          <w:rFonts w:ascii="Times New Roman" w:hAnsi="Times New Roman"/>
          <w:sz w:val="20"/>
        </w:rPr>
        <w:t>до межі зовнішніх інженерних мереж постачання послуг виконавця</w:t>
      </w:r>
      <w:bookmarkEnd w:id="0"/>
      <w:r w:rsidRPr="00280E44">
        <w:rPr>
          <w:rFonts w:ascii="Times New Roman" w:hAnsi="Times New Roman"/>
          <w:sz w:val="20"/>
        </w:rPr>
        <w:t xml:space="preserve"> та </w:t>
      </w:r>
      <w:proofErr w:type="spellStart"/>
      <w:r w:rsidRPr="00280E44">
        <w:rPr>
          <w:rFonts w:ascii="Times New Roman" w:hAnsi="Times New Roman"/>
          <w:sz w:val="20"/>
        </w:rPr>
        <w:t>внутрішньобудинкових</w:t>
      </w:r>
      <w:proofErr w:type="spellEnd"/>
      <w:r w:rsidRPr="00280E44">
        <w:rPr>
          <w:rFonts w:ascii="Times New Roman" w:hAnsi="Times New Roman"/>
          <w:sz w:val="20"/>
        </w:rPr>
        <w:t xml:space="preserve"> систем багатоквартирного будинку (індивідуального (садибного) будинку).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12. </w:t>
      </w:r>
      <w:bookmarkStart w:id="1" w:name="_Hlk51064592"/>
      <w:r w:rsidRPr="00280E44">
        <w:rPr>
          <w:rFonts w:ascii="Times New Roman" w:hAnsi="Times New Roman"/>
          <w:sz w:val="20"/>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280E44" w:rsidRDefault="002B13FB" w:rsidP="00A90F9D">
      <w:pPr>
        <w:pStyle w:val="a4"/>
        <w:keepNext w:val="0"/>
        <w:keepLines w:val="0"/>
        <w:widowControl w:val="0"/>
        <w:spacing w:after="120"/>
        <w:contextualSpacing/>
        <w:rPr>
          <w:rFonts w:ascii="Times New Roman" w:hAnsi="Times New Roman"/>
          <w:sz w:val="20"/>
        </w:rPr>
      </w:pPr>
      <w:r w:rsidRPr="00280E44">
        <w:rPr>
          <w:rFonts w:ascii="Times New Roman" w:hAnsi="Times New Roman"/>
          <w:sz w:val="20"/>
        </w:rPr>
        <w:t>Облік послуги</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80E44">
        <w:rPr>
          <w:rFonts w:ascii="Times New Roman" w:hAnsi="Times New Roman"/>
          <w:sz w:val="20"/>
        </w:rPr>
        <w:t>Мінрегіону</w:t>
      </w:r>
      <w:proofErr w:type="spellEnd"/>
      <w:r w:rsidRPr="00280E44">
        <w:rPr>
          <w:rFonts w:ascii="Times New Roman" w:hAnsi="Times New Roman"/>
          <w:sz w:val="20"/>
        </w:rPr>
        <w:t xml:space="preserve"> від 22 листопада 2018 р. № 315 (далі - Методика розподілу).</w:t>
      </w:r>
    </w:p>
    <w:p w:rsidR="002B13FB" w:rsidRPr="00280E44" w:rsidRDefault="002B13FB" w:rsidP="00A90F9D">
      <w:pPr>
        <w:widowControl w:val="0"/>
        <w:spacing w:before="120"/>
        <w:ind w:firstLine="567"/>
        <w:contextualSpacing/>
        <w:jc w:val="both"/>
        <w:rPr>
          <w:rFonts w:ascii="Times New Roman" w:hAnsi="Times New Roman"/>
          <w:sz w:val="20"/>
          <w:szCs w:val="20"/>
          <w:shd w:val="clear" w:color="auto" w:fill="FFFFFF"/>
        </w:rPr>
      </w:pPr>
      <w:r w:rsidRPr="00280E44">
        <w:rPr>
          <w:rFonts w:ascii="Times New Roman" w:hAnsi="Times New Roman"/>
          <w:sz w:val="20"/>
          <w:szCs w:val="20"/>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80E44" w:rsidRDefault="002B13FB" w:rsidP="00A90F9D">
      <w:pPr>
        <w:widowControl w:val="0"/>
        <w:spacing w:before="120"/>
        <w:ind w:firstLine="567"/>
        <w:contextualSpacing/>
        <w:jc w:val="both"/>
        <w:rPr>
          <w:rFonts w:ascii="Times New Roman" w:hAnsi="Times New Roman"/>
          <w:sz w:val="20"/>
          <w:szCs w:val="20"/>
        </w:rPr>
      </w:pPr>
      <w:r w:rsidRPr="00280E44">
        <w:rPr>
          <w:rFonts w:ascii="Times New Roman" w:hAnsi="Times New Roman"/>
          <w:sz w:val="20"/>
          <w:szCs w:val="20"/>
        </w:rPr>
        <w:t xml:space="preserve">Якщо будинок оснащено двома та більше вузлами комерційного обліку </w:t>
      </w:r>
      <w:r w:rsidRPr="00280E44">
        <w:rPr>
          <w:rFonts w:ascii="Times New Roman" w:hAnsi="Times New Roman"/>
          <w:sz w:val="20"/>
          <w:szCs w:val="20"/>
          <w:lang w:eastAsia="uk-UA"/>
        </w:rPr>
        <w:t xml:space="preserve">централізованого водопостачання </w:t>
      </w:r>
      <w:r w:rsidRPr="00280E44">
        <w:rPr>
          <w:rFonts w:ascii="Times New Roman" w:hAnsi="Times New Roman"/>
          <w:sz w:val="20"/>
          <w:szCs w:val="20"/>
        </w:rPr>
        <w:t>від</w:t>
      </w:r>
      <w:r w:rsidR="00841591" w:rsidRPr="00280E44">
        <w:rPr>
          <w:rFonts w:ascii="Times New Roman" w:hAnsi="Times New Roman"/>
          <w:sz w:val="20"/>
          <w:szCs w:val="20"/>
        </w:rPr>
        <w:t xml:space="preserve"> </w:t>
      </w:r>
      <w:proofErr w:type="spellStart"/>
      <w:r w:rsidRPr="00280E44">
        <w:rPr>
          <w:rFonts w:ascii="Times New Roman" w:hAnsi="Times New Roman"/>
          <w:sz w:val="20"/>
          <w:szCs w:val="20"/>
        </w:rPr>
        <w:t>повідно</w:t>
      </w:r>
      <w:proofErr w:type="spellEnd"/>
      <w:r w:rsidRPr="00280E44">
        <w:rPr>
          <w:rFonts w:ascii="Times New Roman" w:hAnsi="Times New Roman"/>
          <w:sz w:val="20"/>
          <w:szCs w:val="20"/>
        </w:rPr>
        <w:t xml:space="preserve">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w:t>
      </w:r>
      <w:r w:rsidRPr="00280E44">
        <w:rPr>
          <w:rFonts w:ascii="Times New Roman" w:hAnsi="Times New Roman"/>
          <w:sz w:val="20"/>
          <w:szCs w:val="20"/>
        </w:rPr>
        <w:lastRenderedPageBreak/>
        <w:t>розподіл здійснюється для кожної окремої частини будинку, обладнаної вузлом комерційного обліку послуг.</w:t>
      </w:r>
    </w:p>
    <w:p w:rsidR="002B13FB" w:rsidRPr="00280E44" w:rsidRDefault="002B13FB" w:rsidP="00A90F9D">
      <w:pPr>
        <w:pStyle w:val="a3"/>
        <w:widowControl w:val="0"/>
        <w:contextualSpacing/>
        <w:jc w:val="both"/>
        <w:rPr>
          <w:rFonts w:ascii="Times New Roman" w:hAnsi="Times New Roman"/>
          <w:sz w:val="20"/>
          <w:shd w:val="clear" w:color="auto" w:fill="FFFFFF"/>
        </w:rPr>
      </w:pPr>
      <w:r w:rsidRPr="00280E44">
        <w:rPr>
          <w:rFonts w:ascii="Times New Roman" w:hAnsi="Times New Roman"/>
          <w:sz w:val="20"/>
          <w:shd w:val="clear" w:color="auto" w:fill="FFFFFF"/>
        </w:rPr>
        <w:t xml:space="preserve">Одиницею вимірювання обсягу спожитих споживачем послуг </w:t>
      </w:r>
      <w:r w:rsidRPr="00280E44">
        <w:rPr>
          <w:rFonts w:ascii="Times New Roman" w:hAnsi="Times New Roman"/>
          <w:sz w:val="20"/>
          <w:shd w:val="clear" w:color="auto" w:fill="FFFFFF"/>
        </w:rPr>
        <w:br/>
        <w:t xml:space="preserve">є </w:t>
      </w:r>
      <w:r w:rsidRPr="00280E44">
        <w:rPr>
          <w:rFonts w:ascii="Times New Roman" w:hAnsi="Times New Roman"/>
          <w:sz w:val="20"/>
        </w:rPr>
        <w:t>куб. метр.</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16. Початок періоду виходу з ладу вузла комерційного обліку визначається:</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з дати, що настає за днем останнього періодичного огляду вузла комерційного обліку, - у разі відсутності електронного архіву.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80E44">
        <w:rPr>
          <w:rFonts w:ascii="Times New Roman" w:hAnsi="Times New Roman"/>
          <w:sz w:val="20"/>
        </w:rPr>
        <w:t>розпломбування</w:t>
      </w:r>
      <w:proofErr w:type="spellEnd"/>
      <w:r w:rsidRPr="00280E44">
        <w:rPr>
          <w:rFonts w:ascii="Times New Roman" w:hAnsi="Times New Roman"/>
          <w:sz w:val="20"/>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19. Зняття показань засобів вимірювальної техніки вузла (вузлів) комерційного обліку послуги здійснюється виконавцем щомісяця.</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Власник (співвласники) будівлі (багатоквартирного будинку) або </w:t>
      </w:r>
      <w:r w:rsidRPr="00280E44">
        <w:rPr>
          <w:rFonts w:ascii="Times New Roman" w:hAnsi="Times New Roman"/>
          <w:sz w:val="20"/>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У разі коли зняття показань здійснює споживач, він щомісяця </w:t>
      </w:r>
      <w:r w:rsidRPr="00280E44">
        <w:rPr>
          <w:rFonts w:ascii="Times New Roman" w:hAnsi="Times New Roman"/>
          <w:sz w:val="20"/>
        </w:rPr>
        <w:br/>
        <w:t xml:space="preserve">з </w:t>
      </w:r>
      <w:r w:rsidR="00974D43" w:rsidRPr="00280E44">
        <w:rPr>
          <w:rFonts w:ascii="Times New Roman" w:hAnsi="Times New Roman"/>
          <w:sz w:val="20"/>
        </w:rPr>
        <w:t>01</w:t>
      </w:r>
      <w:r w:rsidRPr="00280E44">
        <w:rPr>
          <w:rFonts w:ascii="Times New Roman" w:hAnsi="Times New Roman"/>
          <w:sz w:val="20"/>
        </w:rPr>
        <w:t xml:space="preserve"> по </w:t>
      </w:r>
      <w:r w:rsidR="00974D43" w:rsidRPr="00280E44">
        <w:rPr>
          <w:rFonts w:ascii="Times New Roman" w:hAnsi="Times New Roman"/>
          <w:sz w:val="20"/>
        </w:rPr>
        <w:t>04</w:t>
      </w:r>
      <w:r w:rsidRPr="00280E44">
        <w:rPr>
          <w:rFonts w:ascii="Times New Roman" w:hAnsi="Times New Roman"/>
          <w:sz w:val="20"/>
        </w:rPr>
        <w:t xml:space="preserve"> число передає показання вузлів розподільного обліку водопостачання виконавцю в один з таких способів:</w:t>
      </w:r>
    </w:p>
    <w:p w:rsidR="002B13FB" w:rsidRPr="00280E44" w:rsidRDefault="002B13FB" w:rsidP="00A90F9D">
      <w:pPr>
        <w:pStyle w:val="a3"/>
        <w:widowControl w:val="0"/>
        <w:spacing w:before="100"/>
        <w:contextualSpacing/>
        <w:jc w:val="both"/>
        <w:rPr>
          <w:rFonts w:ascii="Times New Roman" w:hAnsi="Times New Roman"/>
          <w:sz w:val="20"/>
        </w:rPr>
      </w:pPr>
      <w:r w:rsidRPr="00280E44">
        <w:rPr>
          <w:rFonts w:ascii="Times New Roman" w:hAnsi="Times New Roman"/>
          <w:sz w:val="20"/>
        </w:rPr>
        <w:t>за номером телефону, зазначеним у розділі “Реквізити виконавця” цього договору;</w:t>
      </w:r>
    </w:p>
    <w:p w:rsidR="002B13FB" w:rsidRPr="00280E44" w:rsidRDefault="002B13FB" w:rsidP="00A90F9D">
      <w:pPr>
        <w:pStyle w:val="a3"/>
        <w:widowControl w:val="0"/>
        <w:spacing w:before="100"/>
        <w:contextualSpacing/>
        <w:jc w:val="both"/>
        <w:rPr>
          <w:rFonts w:ascii="Times New Roman" w:hAnsi="Times New Roman"/>
          <w:sz w:val="20"/>
        </w:rPr>
      </w:pPr>
      <w:r w:rsidRPr="00280E44">
        <w:rPr>
          <w:rFonts w:ascii="Times New Roman" w:hAnsi="Times New Roman"/>
          <w:sz w:val="20"/>
        </w:rPr>
        <w:t>на адресу електронної пошти, зазначену в розділі “Реквізити виконавця” цього договору;</w:t>
      </w:r>
    </w:p>
    <w:p w:rsidR="002B13FB" w:rsidRPr="00280E44" w:rsidRDefault="002B13FB" w:rsidP="00A90F9D">
      <w:pPr>
        <w:pStyle w:val="a3"/>
        <w:widowControl w:val="0"/>
        <w:spacing w:before="100"/>
        <w:contextualSpacing/>
        <w:jc w:val="both"/>
        <w:rPr>
          <w:rFonts w:ascii="Times New Roman" w:hAnsi="Times New Roman"/>
          <w:sz w:val="20"/>
        </w:rPr>
      </w:pPr>
      <w:r w:rsidRPr="00280E44">
        <w:rPr>
          <w:rFonts w:ascii="Times New Roman" w:hAnsi="Times New Roman"/>
          <w:sz w:val="20"/>
        </w:rPr>
        <w:t>через електронну систему обліку розрахунків споживачів, зазначену в розділі “Реквізити виконавця” цього договору;</w:t>
      </w:r>
    </w:p>
    <w:p w:rsidR="002B13FB" w:rsidRPr="00280E44" w:rsidRDefault="002B13FB" w:rsidP="00A90F9D">
      <w:pPr>
        <w:pStyle w:val="a3"/>
        <w:widowControl w:val="0"/>
        <w:spacing w:before="100"/>
        <w:contextualSpacing/>
        <w:jc w:val="both"/>
        <w:rPr>
          <w:rFonts w:ascii="Times New Roman" w:hAnsi="Times New Roman"/>
          <w:sz w:val="20"/>
        </w:rPr>
      </w:pPr>
      <w:r w:rsidRPr="00280E44">
        <w:rPr>
          <w:rFonts w:ascii="Times New Roman" w:hAnsi="Times New Roman"/>
          <w:sz w:val="20"/>
        </w:rPr>
        <w:t>інші засоби повідомлення, що зазначаються у розділі “Реквізити виконавця” цього договору.</w:t>
      </w:r>
    </w:p>
    <w:p w:rsidR="002B13FB" w:rsidRPr="00280E44" w:rsidRDefault="002B13FB" w:rsidP="00A90F9D">
      <w:pPr>
        <w:pStyle w:val="a3"/>
        <w:widowControl w:val="0"/>
        <w:spacing w:before="100"/>
        <w:contextualSpacing/>
        <w:jc w:val="both"/>
        <w:rPr>
          <w:rFonts w:ascii="Times New Roman" w:hAnsi="Times New Roman"/>
          <w:sz w:val="20"/>
        </w:rPr>
      </w:pPr>
      <w:r w:rsidRPr="00280E44">
        <w:rPr>
          <w:rFonts w:ascii="Times New Roman" w:hAnsi="Times New Roman"/>
          <w:sz w:val="20"/>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80E44" w:rsidRDefault="002B13FB" w:rsidP="00A90F9D">
      <w:pPr>
        <w:pStyle w:val="a3"/>
        <w:spacing w:before="100"/>
        <w:contextualSpacing/>
        <w:jc w:val="both"/>
        <w:rPr>
          <w:rFonts w:ascii="Times New Roman" w:hAnsi="Times New Roman"/>
          <w:sz w:val="20"/>
        </w:rPr>
      </w:pPr>
      <w:r w:rsidRPr="00280E44">
        <w:rPr>
          <w:rFonts w:ascii="Times New Roman" w:hAnsi="Times New Roman"/>
          <w:sz w:val="20"/>
        </w:rPr>
        <w:lastRenderedPageBreak/>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80E44" w:rsidRDefault="002B13FB" w:rsidP="00A90F9D">
      <w:pPr>
        <w:pStyle w:val="a3"/>
        <w:spacing w:before="100"/>
        <w:contextualSpacing/>
        <w:jc w:val="both"/>
        <w:rPr>
          <w:rFonts w:ascii="Times New Roman" w:hAnsi="Times New Roman"/>
          <w:sz w:val="20"/>
        </w:rPr>
      </w:pPr>
      <w:r w:rsidRPr="00280E44">
        <w:rPr>
          <w:rFonts w:ascii="Times New Roman" w:hAnsi="Times New Roman"/>
          <w:sz w:val="20"/>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80E44" w:rsidRDefault="002B13FB" w:rsidP="00A90F9D">
      <w:pPr>
        <w:pStyle w:val="a3"/>
        <w:spacing w:before="100"/>
        <w:contextualSpacing/>
        <w:jc w:val="both"/>
        <w:rPr>
          <w:rFonts w:ascii="Times New Roman" w:hAnsi="Times New Roman"/>
          <w:sz w:val="20"/>
        </w:rPr>
      </w:pPr>
      <w:r w:rsidRPr="00280E44">
        <w:rPr>
          <w:rFonts w:ascii="Times New Roman" w:hAnsi="Times New Roman"/>
          <w:sz w:val="20"/>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80E44" w:rsidRDefault="002B13FB" w:rsidP="00A90F9D">
      <w:pPr>
        <w:pStyle w:val="a3"/>
        <w:spacing w:before="100"/>
        <w:contextualSpacing/>
        <w:jc w:val="both"/>
        <w:rPr>
          <w:rFonts w:ascii="Times New Roman" w:hAnsi="Times New Roman"/>
          <w:sz w:val="20"/>
        </w:rPr>
      </w:pPr>
      <w:r w:rsidRPr="00280E44">
        <w:rPr>
          <w:rFonts w:ascii="Times New Roman" w:hAnsi="Times New Roman"/>
          <w:sz w:val="20"/>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80E44" w:rsidRDefault="002B13FB" w:rsidP="00A90F9D">
      <w:pPr>
        <w:pStyle w:val="a3"/>
        <w:spacing w:before="100"/>
        <w:contextualSpacing/>
        <w:jc w:val="both"/>
        <w:rPr>
          <w:rFonts w:ascii="Times New Roman" w:hAnsi="Times New Roman"/>
          <w:sz w:val="20"/>
        </w:rPr>
      </w:pPr>
      <w:r w:rsidRPr="00280E44">
        <w:rPr>
          <w:rFonts w:ascii="Times New Roman" w:hAnsi="Times New Roman"/>
          <w:sz w:val="20"/>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80E44" w:rsidRDefault="002B13FB" w:rsidP="00A90F9D">
      <w:pPr>
        <w:pStyle w:val="a3"/>
        <w:spacing w:before="100"/>
        <w:contextualSpacing/>
        <w:jc w:val="both"/>
        <w:rPr>
          <w:rFonts w:ascii="Times New Roman" w:hAnsi="Times New Roman"/>
          <w:sz w:val="20"/>
        </w:rPr>
      </w:pPr>
      <w:r w:rsidRPr="00280E44">
        <w:rPr>
          <w:rFonts w:ascii="Times New Roman" w:hAnsi="Times New Roman"/>
          <w:sz w:val="20"/>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80E44">
        <w:rPr>
          <w:rFonts w:ascii="Times New Roman" w:hAnsi="Times New Roman"/>
          <w:sz w:val="20"/>
        </w:rPr>
        <w:t>недопуску</w:t>
      </w:r>
      <w:proofErr w:type="spellEnd"/>
      <w:r w:rsidRPr="00280E44">
        <w:rPr>
          <w:rFonts w:ascii="Times New Roman" w:hAnsi="Times New Roman"/>
          <w:sz w:val="20"/>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25. Виконавець здійснює обслуговування та заміну вузла (вузлів) комерційного обліку, зокрема його огляд, опломбування/</w:t>
      </w:r>
      <w:proofErr w:type="spellStart"/>
      <w:r w:rsidRPr="00280E44">
        <w:rPr>
          <w:rFonts w:ascii="Times New Roman" w:hAnsi="Times New Roman"/>
          <w:sz w:val="20"/>
        </w:rPr>
        <w:t>розпломбування</w:t>
      </w:r>
      <w:proofErr w:type="spellEnd"/>
      <w:r w:rsidRPr="00280E44">
        <w:rPr>
          <w:rFonts w:ascii="Times New Roman" w:hAnsi="Times New Roman"/>
          <w:sz w:val="20"/>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26. Заміна і обслуговування, зокрема огляд, опломбування/ </w:t>
      </w:r>
      <w:proofErr w:type="spellStart"/>
      <w:r w:rsidRPr="00280E44">
        <w:rPr>
          <w:rFonts w:ascii="Times New Roman" w:hAnsi="Times New Roman"/>
          <w:sz w:val="20"/>
        </w:rPr>
        <w:t>розпломбування</w:t>
      </w:r>
      <w:proofErr w:type="spellEnd"/>
      <w:r w:rsidRPr="00280E44">
        <w:rPr>
          <w:rFonts w:ascii="Times New Roman" w:hAnsi="Times New Roman"/>
          <w:sz w:val="20"/>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________________________________________________.</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2B13FB" w:rsidRPr="00280E44" w:rsidRDefault="003731F7" w:rsidP="00A90F9D">
      <w:pPr>
        <w:pStyle w:val="a4"/>
        <w:keepNext w:val="0"/>
        <w:keepLines w:val="0"/>
        <w:widowControl w:val="0"/>
        <w:contextualSpacing/>
        <w:jc w:val="left"/>
        <w:rPr>
          <w:rFonts w:ascii="Times New Roman" w:hAnsi="Times New Roman"/>
          <w:sz w:val="20"/>
        </w:rPr>
      </w:pPr>
      <w:r w:rsidRPr="00280E44">
        <w:rPr>
          <w:rFonts w:ascii="Times New Roman" w:hAnsi="Times New Roman"/>
          <w:sz w:val="20"/>
        </w:rPr>
        <w:t xml:space="preserve">       </w:t>
      </w:r>
      <w:r w:rsidR="00280E44" w:rsidRPr="00280E44">
        <w:rPr>
          <w:rFonts w:ascii="Times New Roman" w:hAnsi="Times New Roman"/>
          <w:sz w:val="20"/>
          <w:lang w:val="ru-RU"/>
        </w:rPr>
        <w:t xml:space="preserve">                     </w:t>
      </w:r>
      <w:bookmarkStart w:id="4" w:name="_GoBack"/>
      <w:bookmarkEnd w:id="4"/>
      <w:r w:rsidRPr="00280E44">
        <w:rPr>
          <w:rFonts w:ascii="Times New Roman" w:hAnsi="Times New Roman"/>
          <w:sz w:val="20"/>
        </w:rPr>
        <w:t xml:space="preserve"> </w:t>
      </w:r>
      <w:r w:rsidR="002B13FB" w:rsidRPr="00280E44">
        <w:rPr>
          <w:rFonts w:ascii="Times New Roman" w:hAnsi="Times New Roman"/>
          <w:sz w:val="20"/>
        </w:rPr>
        <w:t xml:space="preserve">Ціна та порядок оплати послуг, порядок та умови внесення змін до договору </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29. Споживач вносить однією сумою плату виконавцю, яка складається з:</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w:t>
      </w:r>
      <w:r w:rsidRPr="00280E44">
        <w:rPr>
          <w:rFonts w:ascii="Times New Roman" w:hAnsi="Times New Roman"/>
          <w:sz w:val="20"/>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5825CA"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11" w:history="1">
        <w:r w:rsidR="005825CA" w:rsidRPr="00280E44">
          <w:rPr>
            <w:rStyle w:val="a5"/>
            <w:rFonts w:ascii="Times New Roman" w:hAnsi="Times New Roman"/>
            <w:color w:val="auto"/>
            <w:sz w:val="20"/>
          </w:rPr>
          <w:t>https://pokrovvodokanal.net</w:t>
        </w:r>
      </w:hyperlink>
      <w:r w:rsidR="005825CA" w:rsidRPr="00280E44">
        <w:rPr>
          <w:rFonts w:ascii="Times New Roman" w:hAnsi="Times New Roman"/>
          <w:sz w:val="20"/>
        </w:rPr>
        <w:t xml:space="preserve"> </w:t>
      </w:r>
      <w:r w:rsidR="00DC0B9E" w:rsidRPr="00280E44">
        <w:rPr>
          <w:rFonts w:ascii="Times New Roman" w:hAnsi="Times New Roman"/>
          <w:sz w:val="20"/>
        </w:rPr>
        <w:t>або</w:t>
      </w:r>
      <w:r w:rsidR="005825CA" w:rsidRPr="00280E44">
        <w:rPr>
          <w:rFonts w:ascii="Times New Roman" w:hAnsi="Times New Roman"/>
          <w:sz w:val="20"/>
        </w:rPr>
        <w:t xml:space="preserve"> </w:t>
      </w:r>
      <w:hyperlink r:id="rId12" w:history="1">
        <w:r w:rsidR="005825CA" w:rsidRPr="00280E44">
          <w:rPr>
            <w:rStyle w:val="a5"/>
            <w:rFonts w:ascii="Times New Roman" w:hAnsi="Times New Roman"/>
            <w:color w:val="auto"/>
            <w:sz w:val="20"/>
          </w:rPr>
          <w:t>https://pkrv.dp.gov.ua</w:t>
        </w:r>
      </w:hyperlink>
      <w:r w:rsidR="005825CA" w:rsidRPr="00280E44">
        <w:rPr>
          <w:rFonts w:ascii="Times New Roman" w:hAnsi="Times New Roman"/>
          <w:sz w:val="20"/>
        </w:rPr>
        <w:t xml:space="preserve"> </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5825CA"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13" w:history="1">
        <w:r w:rsidR="005825CA" w:rsidRPr="00280E44">
          <w:rPr>
            <w:rStyle w:val="a5"/>
            <w:rFonts w:ascii="Times New Roman" w:hAnsi="Times New Roman"/>
            <w:color w:val="auto"/>
            <w:sz w:val="20"/>
          </w:rPr>
          <w:t>https://pokrovvodokanal.net</w:t>
        </w:r>
      </w:hyperlink>
      <w:r w:rsidR="005825CA" w:rsidRPr="00280E44">
        <w:rPr>
          <w:rFonts w:ascii="Times New Roman" w:hAnsi="Times New Roman"/>
          <w:sz w:val="20"/>
        </w:rPr>
        <w:t xml:space="preserve"> </w:t>
      </w:r>
      <w:r w:rsidR="00DC0B9E" w:rsidRPr="00280E44">
        <w:rPr>
          <w:rFonts w:ascii="Times New Roman" w:hAnsi="Times New Roman"/>
          <w:sz w:val="20"/>
        </w:rPr>
        <w:t>або</w:t>
      </w:r>
      <w:r w:rsidR="005825CA" w:rsidRPr="00280E44">
        <w:rPr>
          <w:rFonts w:ascii="Times New Roman" w:hAnsi="Times New Roman"/>
          <w:sz w:val="20"/>
        </w:rPr>
        <w:t xml:space="preserve"> </w:t>
      </w:r>
      <w:hyperlink r:id="rId14" w:history="1">
        <w:r w:rsidR="005825CA" w:rsidRPr="00280E44">
          <w:rPr>
            <w:rStyle w:val="a5"/>
            <w:rFonts w:ascii="Times New Roman" w:hAnsi="Times New Roman"/>
            <w:color w:val="auto"/>
            <w:sz w:val="20"/>
          </w:rPr>
          <w:t>https://pkrv.dp.gov.ua</w:t>
        </w:r>
      </w:hyperlink>
      <w:r w:rsidR="005825CA" w:rsidRPr="00280E44">
        <w:rPr>
          <w:rFonts w:ascii="Times New Roman" w:hAnsi="Times New Roman"/>
          <w:sz w:val="20"/>
        </w:rPr>
        <w:t xml:space="preserve"> </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31. Розрахунковим періодом для оплати обсягу спожитих послуг є календарний місяць.</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Плата за абонентське обслуговування та плата за послуги нараховується щомісяця.</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lastRenderedPageBreak/>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80E44" w:rsidRDefault="002B13FB" w:rsidP="00A90F9D">
      <w:pPr>
        <w:pStyle w:val="a3"/>
        <w:widowControl w:val="0"/>
        <w:contextualSpacing/>
        <w:jc w:val="both"/>
        <w:rPr>
          <w:rFonts w:ascii="Times New Roman" w:hAnsi="Times New Roman"/>
          <w:sz w:val="20"/>
          <w:lang w:eastAsia="en-US"/>
        </w:rPr>
      </w:pPr>
      <w:r w:rsidRPr="00280E44">
        <w:rPr>
          <w:rFonts w:ascii="Times New Roman" w:hAnsi="Times New Roman"/>
          <w:sz w:val="20"/>
        </w:rPr>
        <w:t xml:space="preserve">33. Споживач здійснює оплату за цим договором щомісяця не пізніше </w:t>
      </w:r>
      <w:r w:rsidR="00DC0B9E" w:rsidRPr="00280E44">
        <w:rPr>
          <w:rFonts w:ascii="Times New Roman" w:hAnsi="Times New Roman"/>
          <w:sz w:val="20"/>
        </w:rPr>
        <w:t>20</w:t>
      </w:r>
      <w:r w:rsidR="00C2565F" w:rsidRPr="00280E44">
        <w:rPr>
          <w:rFonts w:ascii="Times New Roman" w:hAnsi="Times New Roman"/>
          <w:sz w:val="20"/>
        </w:rPr>
        <w:t xml:space="preserve"> числа місяця</w:t>
      </w:r>
      <w:r w:rsidRPr="00280E44">
        <w:rPr>
          <w:rFonts w:ascii="Times New Roman" w:hAnsi="Times New Roman"/>
          <w:sz w:val="20"/>
        </w:rPr>
        <w:t>, що н</w:t>
      </w:r>
      <w:r w:rsidR="00C2565F" w:rsidRPr="00280E44">
        <w:rPr>
          <w:rFonts w:ascii="Times New Roman" w:hAnsi="Times New Roman"/>
          <w:sz w:val="20"/>
        </w:rPr>
        <w:t>астає за розрахунковим періодом</w:t>
      </w:r>
      <w:r w:rsidRPr="00280E44">
        <w:rPr>
          <w:rFonts w:ascii="Times New Roman" w:hAnsi="Times New Roman"/>
          <w:sz w:val="20"/>
        </w:rPr>
        <w:t>.</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34. За бажанням споживача оплата послуг може здійснюватися шляхом внесення авансових платежів.</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у першу чергу - в рахунок плати за послуги;</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у другу чергу - в рахунок плати за абонентське обслуговування.</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37. Споживач не звільняється від оплати послуг, отриманих ним до укладення цього договору.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280E44" w:rsidRDefault="002B13FB" w:rsidP="00A90F9D">
      <w:pPr>
        <w:pStyle w:val="a4"/>
        <w:keepNext w:val="0"/>
        <w:keepLines w:val="0"/>
        <w:widowControl w:val="0"/>
        <w:spacing w:before="360" w:after="120"/>
        <w:contextualSpacing/>
        <w:rPr>
          <w:rFonts w:ascii="Times New Roman" w:hAnsi="Times New Roman"/>
          <w:sz w:val="20"/>
        </w:rPr>
      </w:pPr>
      <w:r w:rsidRPr="00280E44">
        <w:rPr>
          <w:rFonts w:ascii="Times New Roman" w:hAnsi="Times New Roman"/>
          <w:sz w:val="20"/>
        </w:rPr>
        <w:t>Права і обов’язки сторін</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39. Споживач має право:</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 одержувати своєчасно та належної якості послуги згідно із законодавством та умовами цього договору;</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4) на усунення протягом 50 годин, якщо інше не визначено законодавством, виявлених недоліків у наданні послуг;</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 xml:space="preserve">6) отримувати від виконавця неустойку (штраф) у розмірі </w:t>
      </w:r>
      <w:r w:rsidRPr="00280E44">
        <w:rPr>
          <w:rFonts w:ascii="Times New Roman" w:hAnsi="Times New Roman"/>
          <w:sz w:val="20"/>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7) на перевірку кількості та якості послуг в установленому законодавством порядку;</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 xml:space="preserve">11) на </w:t>
      </w:r>
      <w:proofErr w:type="spellStart"/>
      <w:r w:rsidRPr="00280E44">
        <w:rPr>
          <w:rFonts w:ascii="Times New Roman" w:hAnsi="Times New Roman"/>
          <w:sz w:val="20"/>
        </w:rPr>
        <w:t>неоплату</w:t>
      </w:r>
      <w:proofErr w:type="spellEnd"/>
      <w:r w:rsidRPr="00280E44">
        <w:rPr>
          <w:rFonts w:ascii="Times New Roman" w:hAnsi="Times New Roman"/>
          <w:sz w:val="20"/>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12) звертатися до суду у разі порушення виконавцем умов цього договору.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40. Споживач зобов’язаний:</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 своєчасно вживати заходів до усунення виявлених неполадок, пов’язаних з отриманням послуг, що виникли з його вини;</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4) дотримуватися правил безпеки, зокрема пожежної та газової, санітарних норм;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lastRenderedPageBreak/>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6) сплачувати у разі несвоєчасного здійснення платежів за спожиті послуги пеню в розмірах, установлених цим договором;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9) дотримуватися вимог житлового та містобудівного законодавства (не допускати втручання у </w:t>
      </w:r>
      <w:proofErr w:type="spellStart"/>
      <w:r w:rsidRPr="00280E44">
        <w:rPr>
          <w:rFonts w:ascii="Times New Roman" w:hAnsi="Times New Roman"/>
          <w:sz w:val="20"/>
        </w:rPr>
        <w:t>внутрішньобудинкові</w:t>
      </w:r>
      <w:proofErr w:type="spellEnd"/>
      <w:r w:rsidRPr="00280E44">
        <w:rPr>
          <w:rFonts w:ascii="Times New Roman" w:hAnsi="Times New Roman"/>
          <w:sz w:val="20"/>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41. Виконавець має право:</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4) обмежити (припинити) надання послуг в разі їх </w:t>
      </w:r>
      <w:proofErr w:type="spellStart"/>
      <w:r w:rsidRPr="00280E44">
        <w:rPr>
          <w:rFonts w:ascii="Times New Roman" w:hAnsi="Times New Roman"/>
          <w:sz w:val="20"/>
        </w:rPr>
        <w:t>неоплати</w:t>
      </w:r>
      <w:proofErr w:type="spellEnd"/>
      <w:r w:rsidRPr="00280E44">
        <w:rPr>
          <w:rFonts w:ascii="Times New Roman" w:hAnsi="Times New Roman"/>
          <w:sz w:val="20"/>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5) звертатися до суду в разі порушення споживачем умов цього договору.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42. Виконавець зобов’язаний:</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80E44" w:rsidRDefault="002B13FB" w:rsidP="00A90F9D">
      <w:pPr>
        <w:widowControl w:val="0"/>
        <w:spacing w:before="120"/>
        <w:ind w:firstLine="567"/>
        <w:contextualSpacing/>
        <w:jc w:val="both"/>
        <w:rPr>
          <w:rFonts w:ascii="Times New Roman" w:hAnsi="Times New Roman"/>
          <w:sz w:val="20"/>
          <w:szCs w:val="20"/>
          <w:shd w:val="clear" w:color="auto" w:fill="FFFFFF"/>
        </w:rPr>
      </w:pPr>
      <w:r w:rsidRPr="00280E44">
        <w:rPr>
          <w:rFonts w:ascii="Times New Roman" w:hAnsi="Times New Roman"/>
          <w:sz w:val="20"/>
          <w:szCs w:val="20"/>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80E44" w:rsidRDefault="002B13FB" w:rsidP="00A90F9D">
      <w:pPr>
        <w:spacing w:before="120"/>
        <w:ind w:firstLine="567"/>
        <w:contextualSpacing/>
        <w:jc w:val="both"/>
        <w:rPr>
          <w:rFonts w:ascii="Times New Roman" w:hAnsi="Times New Roman"/>
          <w:sz w:val="20"/>
          <w:szCs w:val="20"/>
          <w:shd w:val="clear" w:color="auto" w:fill="FFFFFF"/>
        </w:rPr>
      </w:pPr>
      <w:r w:rsidRPr="00280E44">
        <w:rPr>
          <w:rFonts w:ascii="Times New Roman" w:hAnsi="Times New Roman"/>
          <w:sz w:val="20"/>
          <w:szCs w:val="20"/>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A90F9D" w:rsidRPr="00280E44" w:rsidRDefault="002B13FB" w:rsidP="00A90F9D">
      <w:pPr>
        <w:spacing w:before="120"/>
        <w:ind w:firstLine="567"/>
        <w:contextualSpacing/>
        <w:jc w:val="both"/>
        <w:rPr>
          <w:rFonts w:ascii="Times New Roman" w:hAnsi="Times New Roman"/>
          <w:sz w:val="20"/>
          <w:szCs w:val="20"/>
          <w:shd w:val="clear" w:color="auto" w:fill="FFFFFF"/>
        </w:rPr>
      </w:pPr>
      <w:r w:rsidRPr="00280E44">
        <w:rPr>
          <w:rFonts w:ascii="Times New Roman" w:hAnsi="Times New Roman"/>
          <w:sz w:val="20"/>
          <w:szCs w:val="20"/>
          <w:shd w:val="clear" w:color="auto" w:fill="FFFFFF"/>
        </w:rPr>
        <w:t>4) подавати воду для протипожежних потреб;</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5) забезпечити надійне постачання послуг відповідно до умов цього договору;</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12) своєчасно та за власний рахунок проводити роботи з усунення виявлених неполадок, пов’язаних з наданням послуг, що виникли з його вини;</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 xml:space="preserve">13) </w:t>
      </w:r>
      <w:r w:rsidRPr="00280E44">
        <w:rPr>
          <w:rFonts w:ascii="Times New Roman" w:hAnsi="Times New Roman"/>
          <w:sz w:val="20"/>
          <w:szCs w:val="20"/>
          <w:shd w:val="clear" w:color="auto" w:fill="FFFFFF"/>
        </w:rPr>
        <w:t>інформувати споживачів про намір зміни цін/тарифів на комунальні послуги відповідно до законодавства</w:t>
      </w:r>
      <w:r w:rsidRPr="00280E44">
        <w:rPr>
          <w:rFonts w:ascii="Times New Roman" w:hAnsi="Times New Roman"/>
          <w:sz w:val="20"/>
          <w:szCs w:val="20"/>
        </w:rPr>
        <w:t>;</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 xml:space="preserve">14) здійснювати розподіл </w:t>
      </w:r>
      <w:proofErr w:type="spellStart"/>
      <w:r w:rsidRPr="00280E44">
        <w:rPr>
          <w:rFonts w:ascii="Times New Roman" w:hAnsi="Times New Roman"/>
          <w:sz w:val="20"/>
          <w:szCs w:val="20"/>
        </w:rPr>
        <w:t>загальнобудинкового</w:t>
      </w:r>
      <w:proofErr w:type="spellEnd"/>
      <w:r w:rsidRPr="00280E44">
        <w:rPr>
          <w:rFonts w:ascii="Times New Roman" w:hAnsi="Times New Roman"/>
          <w:sz w:val="20"/>
          <w:szCs w:val="20"/>
        </w:rPr>
        <w:t xml:space="preserve"> обсягу послуг між співвласниками багатоквартирного будинку в порядку, передбаченому законодавством та цим договором;</w:t>
      </w:r>
    </w:p>
    <w:p w:rsidR="00A90F9D"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t xml:space="preserve">15) контролювати дотримання установлених </w:t>
      </w:r>
      <w:proofErr w:type="spellStart"/>
      <w:r w:rsidRPr="00280E44">
        <w:rPr>
          <w:rFonts w:ascii="Times New Roman" w:hAnsi="Times New Roman"/>
          <w:sz w:val="20"/>
          <w:szCs w:val="20"/>
        </w:rPr>
        <w:t>міжповірочних</w:t>
      </w:r>
      <w:proofErr w:type="spellEnd"/>
      <w:r w:rsidRPr="00280E44">
        <w:rPr>
          <w:rFonts w:ascii="Times New Roman" w:hAnsi="Times New Roman"/>
          <w:sz w:val="20"/>
          <w:szCs w:val="20"/>
        </w:rPr>
        <w:t xml:space="preserve"> інтервалів для засобів вимірювальної техніки, які є складовою частиною вузла комерційного та розподільного обліку;</w:t>
      </w:r>
    </w:p>
    <w:p w:rsidR="002B13FB" w:rsidRPr="00280E44" w:rsidRDefault="002B13FB" w:rsidP="00A90F9D">
      <w:pPr>
        <w:spacing w:before="120"/>
        <w:ind w:firstLine="567"/>
        <w:contextualSpacing/>
        <w:jc w:val="both"/>
        <w:rPr>
          <w:rFonts w:ascii="Times New Roman" w:hAnsi="Times New Roman"/>
          <w:sz w:val="20"/>
          <w:szCs w:val="20"/>
        </w:rPr>
      </w:pPr>
      <w:r w:rsidRPr="00280E44">
        <w:rPr>
          <w:rFonts w:ascii="Times New Roman" w:hAnsi="Times New Roman"/>
          <w:sz w:val="20"/>
          <w:szCs w:val="20"/>
        </w:rPr>
        <w:lastRenderedPageBreak/>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80E44" w:rsidRDefault="002B13FB" w:rsidP="00A90F9D">
      <w:pPr>
        <w:widowControl w:val="0"/>
        <w:spacing w:before="120" w:after="120"/>
        <w:ind w:firstLine="567"/>
        <w:contextualSpacing/>
        <w:jc w:val="both"/>
        <w:rPr>
          <w:rFonts w:ascii="Times New Roman" w:hAnsi="Times New Roman"/>
          <w:sz w:val="20"/>
          <w:szCs w:val="20"/>
        </w:rPr>
      </w:pPr>
      <w:r w:rsidRPr="00280E44">
        <w:rPr>
          <w:rFonts w:ascii="Times New Roman" w:hAnsi="Times New Roman"/>
          <w:sz w:val="20"/>
          <w:szCs w:val="20"/>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280E44" w:rsidRDefault="002B13FB" w:rsidP="00A90F9D">
      <w:pPr>
        <w:pStyle w:val="a4"/>
        <w:keepNext w:val="0"/>
        <w:keepLines w:val="0"/>
        <w:widowControl w:val="0"/>
        <w:spacing w:after="120"/>
        <w:contextualSpacing/>
        <w:rPr>
          <w:rFonts w:ascii="Times New Roman" w:hAnsi="Times New Roman"/>
          <w:sz w:val="20"/>
        </w:rPr>
      </w:pPr>
      <w:r w:rsidRPr="00280E44">
        <w:rPr>
          <w:rFonts w:ascii="Times New Roman" w:hAnsi="Times New Roman"/>
          <w:sz w:val="20"/>
        </w:rPr>
        <w:t>Відповідальність сторін за порушення договору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43. Сторони несуть відповідальність за невиконання умов цього договору відповідно до цього договору або закону.</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Нарахування пені починається з першого робочого дня, що настає за останнім днем граничного строку внесення плати за послуги.</w:t>
      </w:r>
    </w:p>
    <w:p w:rsidR="002B13FB" w:rsidRPr="00280E44" w:rsidRDefault="002B13FB" w:rsidP="00A90F9D">
      <w:pPr>
        <w:pStyle w:val="a3"/>
        <w:contextualSpacing/>
        <w:jc w:val="both"/>
        <w:rPr>
          <w:rFonts w:ascii="Times New Roman" w:hAnsi="Times New Roman"/>
          <w:sz w:val="20"/>
        </w:rPr>
      </w:pPr>
      <w:r w:rsidRPr="00280E44">
        <w:rPr>
          <w:rFonts w:ascii="Times New Roman" w:hAnsi="Times New Roman"/>
          <w:sz w:val="20"/>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80E44" w:rsidRDefault="002B13FB" w:rsidP="00A90F9D">
      <w:pPr>
        <w:pStyle w:val="a3"/>
        <w:spacing w:before="100" w:line="228" w:lineRule="auto"/>
        <w:contextualSpacing/>
        <w:jc w:val="both"/>
        <w:rPr>
          <w:rFonts w:ascii="Times New Roman" w:hAnsi="Times New Roman"/>
          <w:sz w:val="20"/>
        </w:rPr>
      </w:pPr>
      <w:r w:rsidRPr="00280E44">
        <w:rPr>
          <w:rFonts w:ascii="Times New Roman" w:hAnsi="Times New Roman"/>
          <w:sz w:val="20"/>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80E44" w:rsidRDefault="002B13FB" w:rsidP="00A90F9D">
      <w:pPr>
        <w:pStyle w:val="a3"/>
        <w:spacing w:before="100" w:line="228" w:lineRule="auto"/>
        <w:contextualSpacing/>
        <w:jc w:val="both"/>
        <w:rPr>
          <w:rFonts w:ascii="Times New Roman" w:hAnsi="Times New Roman"/>
          <w:sz w:val="20"/>
        </w:rPr>
      </w:pPr>
      <w:r w:rsidRPr="00280E44">
        <w:rPr>
          <w:rFonts w:ascii="Times New Roman" w:hAnsi="Times New Roman"/>
          <w:sz w:val="20"/>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80E44" w:rsidRDefault="002B13FB" w:rsidP="00A90F9D">
      <w:pPr>
        <w:pStyle w:val="a3"/>
        <w:spacing w:before="100" w:line="228" w:lineRule="auto"/>
        <w:contextualSpacing/>
        <w:jc w:val="both"/>
        <w:rPr>
          <w:rFonts w:ascii="Times New Roman" w:hAnsi="Times New Roman"/>
          <w:sz w:val="20"/>
        </w:rPr>
      </w:pPr>
      <w:r w:rsidRPr="00280E44">
        <w:rPr>
          <w:rFonts w:ascii="Times New Roman" w:hAnsi="Times New Roman"/>
          <w:sz w:val="20"/>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80E44">
        <w:rPr>
          <w:rFonts w:ascii="Times New Roman" w:hAnsi="Times New Roman"/>
          <w:sz w:val="20"/>
        </w:rPr>
        <w:br/>
      </w:r>
      <w:r w:rsidRPr="00280E44">
        <w:rPr>
          <w:rFonts w:ascii="Times New Roman" w:hAnsi="Times New Roman"/>
          <w:spacing w:val="-4"/>
          <w:sz w:val="20"/>
        </w:rPr>
        <w:t>27 грудня 2018 р. № 1145 (Офіційний вісник України, 2019 р., № 4, ст. 133).</w:t>
      </w:r>
    </w:p>
    <w:p w:rsidR="002B13FB" w:rsidRPr="00280E44" w:rsidRDefault="002B13FB" w:rsidP="00A90F9D">
      <w:pPr>
        <w:pStyle w:val="a3"/>
        <w:spacing w:before="100" w:line="228" w:lineRule="auto"/>
        <w:contextualSpacing/>
        <w:jc w:val="both"/>
        <w:rPr>
          <w:rFonts w:ascii="Times New Roman" w:hAnsi="Times New Roman"/>
          <w:sz w:val="20"/>
        </w:rPr>
      </w:pPr>
      <w:r w:rsidRPr="00280E44">
        <w:rPr>
          <w:rFonts w:ascii="Times New Roman" w:hAnsi="Times New Roman"/>
          <w:sz w:val="20"/>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80E44" w:rsidRDefault="002B13FB" w:rsidP="00A90F9D">
      <w:pPr>
        <w:pStyle w:val="a3"/>
        <w:spacing w:before="100" w:line="228" w:lineRule="auto"/>
        <w:contextualSpacing/>
        <w:jc w:val="both"/>
        <w:rPr>
          <w:rFonts w:ascii="Times New Roman" w:hAnsi="Times New Roman"/>
          <w:sz w:val="20"/>
        </w:rPr>
      </w:pPr>
      <w:r w:rsidRPr="00280E44">
        <w:rPr>
          <w:rFonts w:ascii="Times New Roman" w:hAnsi="Times New Roman"/>
          <w:sz w:val="20"/>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280E44" w:rsidRDefault="002B13FB" w:rsidP="00A90F9D">
      <w:pPr>
        <w:pStyle w:val="a3"/>
        <w:spacing w:before="100" w:line="228" w:lineRule="auto"/>
        <w:contextualSpacing/>
        <w:jc w:val="both"/>
        <w:rPr>
          <w:rFonts w:ascii="Times New Roman" w:hAnsi="Times New Roman"/>
          <w:sz w:val="20"/>
        </w:rPr>
      </w:pPr>
      <w:r w:rsidRPr="00280E44">
        <w:rPr>
          <w:rFonts w:ascii="Times New Roman" w:hAnsi="Times New Roman"/>
          <w:sz w:val="20"/>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A90F9D" w:rsidRPr="00280E44" w:rsidRDefault="00A90F9D" w:rsidP="00A90F9D">
      <w:pPr>
        <w:pStyle w:val="a3"/>
        <w:spacing w:before="240" w:after="120" w:line="228" w:lineRule="auto"/>
        <w:ind w:firstLine="0"/>
        <w:contextualSpacing/>
        <w:jc w:val="center"/>
        <w:rPr>
          <w:rFonts w:ascii="Times New Roman" w:hAnsi="Times New Roman"/>
          <w:b/>
          <w:sz w:val="20"/>
        </w:rPr>
      </w:pPr>
    </w:p>
    <w:p w:rsidR="00A90F9D" w:rsidRPr="00280E44" w:rsidRDefault="00A90F9D" w:rsidP="00A90F9D">
      <w:pPr>
        <w:pStyle w:val="a3"/>
        <w:spacing w:before="240" w:after="120" w:line="228" w:lineRule="auto"/>
        <w:ind w:firstLine="0"/>
        <w:contextualSpacing/>
        <w:jc w:val="center"/>
        <w:rPr>
          <w:rFonts w:ascii="Times New Roman" w:hAnsi="Times New Roman"/>
          <w:b/>
          <w:sz w:val="20"/>
        </w:rPr>
      </w:pPr>
    </w:p>
    <w:p w:rsidR="002B13FB" w:rsidRPr="00280E44" w:rsidRDefault="002B13FB" w:rsidP="00A90F9D">
      <w:pPr>
        <w:pStyle w:val="a3"/>
        <w:spacing w:before="240" w:after="120" w:line="228" w:lineRule="auto"/>
        <w:ind w:firstLine="0"/>
        <w:contextualSpacing/>
        <w:jc w:val="center"/>
        <w:rPr>
          <w:rFonts w:ascii="Times New Roman" w:hAnsi="Times New Roman"/>
          <w:b/>
          <w:sz w:val="20"/>
        </w:rPr>
      </w:pPr>
      <w:r w:rsidRPr="00280E44">
        <w:rPr>
          <w:rFonts w:ascii="Times New Roman" w:hAnsi="Times New Roman"/>
          <w:b/>
          <w:sz w:val="20"/>
        </w:rPr>
        <w:t>Строк дії договору, порядок і умови внесення до нього змін,</w:t>
      </w:r>
      <w:r w:rsidRPr="00280E44">
        <w:rPr>
          <w:rFonts w:ascii="Times New Roman" w:hAnsi="Times New Roman"/>
          <w:b/>
          <w:sz w:val="20"/>
        </w:rPr>
        <w:br/>
        <w:t>продовження строку його дії та розірвання</w:t>
      </w:r>
    </w:p>
    <w:p w:rsidR="002B13FB" w:rsidRPr="00280E44" w:rsidRDefault="002B13FB" w:rsidP="00A90F9D">
      <w:pPr>
        <w:pStyle w:val="a3"/>
        <w:spacing w:line="228" w:lineRule="auto"/>
        <w:contextualSpacing/>
        <w:jc w:val="both"/>
        <w:rPr>
          <w:rFonts w:ascii="Times New Roman" w:hAnsi="Times New Roman"/>
          <w:sz w:val="20"/>
        </w:rPr>
      </w:pPr>
      <w:r w:rsidRPr="00280E44">
        <w:rPr>
          <w:rFonts w:ascii="Times New Roman" w:hAnsi="Times New Roman"/>
          <w:sz w:val="20"/>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80E44" w:rsidRDefault="002B13FB" w:rsidP="00A90F9D">
      <w:pPr>
        <w:pStyle w:val="a3"/>
        <w:spacing w:line="228" w:lineRule="auto"/>
        <w:contextualSpacing/>
        <w:jc w:val="both"/>
        <w:rPr>
          <w:rFonts w:ascii="Times New Roman" w:hAnsi="Times New Roman"/>
          <w:sz w:val="20"/>
        </w:rPr>
      </w:pPr>
      <w:r w:rsidRPr="00280E44">
        <w:rPr>
          <w:rFonts w:ascii="Times New Roman" w:hAnsi="Times New Roman"/>
          <w:sz w:val="20"/>
        </w:rPr>
        <w:lastRenderedPageBreak/>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280E44" w:rsidRDefault="002B13FB" w:rsidP="00A90F9D">
      <w:pPr>
        <w:pStyle w:val="a4"/>
        <w:keepNext w:val="0"/>
        <w:keepLines w:val="0"/>
        <w:widowControl w:val="0"/>
        <w:spacing w:after="120"/>
        <w:contextualSpacing/>
        <w:rPr>
          <w:rFonts w:ascii="Times New Roman" w:hAnsi="Times New Roman"/>
          <w:sz w:val="20"/>
        </w:rPr>
      </w:pPr>
      <w:r w:rsidRPr="00280E44">
        <w:rPr>
          <w:rFonts w:ascii="Times New Roman" w:hAnsi="Times New Roman"/>
          <w:sz w:val="20"/>
        </w:rPr>
        <w:t>Прикінцеві положення</w:t>
      </w:r>
    </w:p>
    <w:p w:rsidR="002B13FB" w:rsidRPr="00280E44" w:rsidRDefault="002B13FB" w:rsidP="00A90F9D">
      <w:pPr>
        <w:pStyle w:val="a3"/>
        <w:widowControl w:val="0"/>
        <w:contextualSpacing/>
        <w:jc w:val="both"/>
        <w:rPr>
          <w:rFonts w:ascii="Times New Roman" w:hAnsi="Times New Roman"/>
          <w:sz w:val="20"/>
        </w:rPr>
      </w:pPr>
      <w:r w:rsidRPr="00280E44">
        <w:rPr>
          <w:rFonts w:ascii="Times New Roman" w:hAnsi="Times New Roman"/>
          <w:sz w:val="20"/>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280E44" w:rsidRDefault="002B13FB" w:rsidP="00A90F9D">
      <w:pPr>
        <w:pStyle w:val="a4"/>
        <w:keepNext w:val="0"/>
        <w:keepLines w:val="0"/>
        <w:widowControl w:val="0"/>
        <w:spacing w:after="120"/>
        <w:contextualSpacing/>
        <w:rPr>
          <w:rFonts w:ascii="Times New Roman" w:hAnsi="Times New Roman"/>
          <w:sz w:val="20"/>
        </w:rPr>
      </w:pPr>
      <w:r w:rsidRPr="00280E44">
        <w:rPr>
          <w:rFonts w:ascii="Times New Roman" w:hAnsi="Times New Roman"/>
          <w:sz w:val="20"/>
        </w:rPr>
        <w:t>Реквізити виконавця</w:t>
      </w:r>
    </w:p>
    <w:tbl>
      <w:tblPr>
        <w:tblW w:w="11199" w:type="dxa"/>
        <w:tblLook w:val="04A0" w:firstRow="1" w:lastRow="0" w:firstColumn="1" w:lastColumn="0" w:noHBand="0" w:noVBand="1"/>
      </w:tblPr>
      <w:tblGrid>
        <w:gridCol w:w="10632"/>
        <w:gridCol w:w="567"/>
      </w:tblGrid>
      <w:tr w:rsidR="00A051BB" w:rsidRPr="00280E44" w:rsidTr="00A90F9D">
        <w:tc>
          <w:tcPr>
            <w:tcW w:w="10632" w:type="dxa"/>
          </w:tcPr>
          <w:p w:rsidR="002B13FB" w:rsidRPr="00280E44" w:rsidRDefault="002B13FB" w:rsidP="00A90F9D">
            <w:pPr>
              <w:spacing w:before="120" w:after="120" w:line="228" w:lineRule="auto"/>
              <w:contextualSpacing/>
              <w:rPr>
                <w:rFonts w:ascii="Times New Roman" w:hAnsi="Times New Roman"/>
                <w:sz w:val="20"/>
                <w:szCs w:val="20"/>
              </w:rPr>
            </w:pPr>
            <w:r w:rsidRPr="00280E44">
              <w:rPr>
                <w:rFonts w:ascii="Times New Roman" w:hAnsi="Times New Roman"/>
                <w:sz w:val="20"/>
                <w:szCs w:val="20"/>
              </w:rPr>
              <w:t>Виконавець:</w:t>
            </w:r>
          </w:p>
        </w:tc>
        <w:tc>
          <w:tcPr>
            <w:tcW w:w="567" w:type="dxa"/>
          </w:tcPr>
          <w:p w:rsidR="002B13FB" w:rsidRPr="00280E44" w:rsidRDefault="002B13FB" w:rsidP="00A90F9D">
            <w:pPr>
              <w:pStyle w:val="a3"/>
              <w:spacing w:line="228" w:lineRule="auto"/>
              <w:contextualSpacing/>
              <w:rPr>
                <w:rFonts w:ascii="Times New Roman" w:hAnsi="Times New Roman"/>
                <w:sz w:val="20"/>
              </w:rPr>
            </w:pPr>
          </w:p>
        </w:tc>
      </w:tr>
      <w:tr w:rsidR="00A051BB" w:rsidRPr="00280E44" w:rsidTr="00A90F9D">
        <w:tc>
          <w:tcPr>
            <w:tcW w:w="10632" w:type="dxa"/>
          </w:tcPr>
          <w:p w:rsidR="002B13FB" w:rsidRPr="00280E44" w:rsidRDefault="006670D7" w:rsidP="00A90F9D">
            <w:pPr>
              <w:spacing w:after="120" w:line="228" w:lineRule="auto"/>
              <w:contextualSpacing/>
              <w:rPr>
                <w:rFonts w:ascii="Times New Roman" w:hAnsi="Times New Roman"/>
                <w:sz w:val="20"/>
                <w:szCs w:val="20"/>
              </w:rPr>
            </w:pPr>
            <w:r w:rsidRPr="00280E44">
              <w:rPr>
                <w:rFonts w:ascii="Times New Roman" w:hAnsi="Times New Roman"/>
                <w:sz w:val="20"/>
                <w:szCs w:val="20"/>
              </w:rPr>
              <w:t>Міське комунальне підприємство «Покровське виробниче управління водопровідно-каналізаційного господарства»</w:t>
            </w:r>
          </w:p>
        </w:tc>
        <w:tc>
          <w:tcPr>
            <w:tcW w:w="567" w:type="dxa"/>
          </w:tcPr>
          <w:p w:rsidR="002B13FB" w:rsidRPr="00280E44" w:rsidRDefault="002B13FB" w:rsidP="00A90F9D">
            <w:pPr>
              <w:pStyle w:val="a3"/>
              <w:spacing w:line="228" w:lineRule="auto"/>
              <w:contextualSpacing/>
              <w:rPr>
                <w:rFonts w:ascii="Times New Roman" w:hAnsi="Times New Roman"/>
                <w:sz w:val="20"/>
              </w:rPr>
            </w:pPr>
          </w:p>
        </w:tc>
      </w:tr>
      <w:tr w:rsidR="00A051BB" w:rsidRPr="00280E44" w:rsidTr="00A90F9D">
        <w:tc>
          <w:tcPr>
            <w:tcW w:w="10632" w:type="dxa"/>
          </w:tcPr>
          <w:p w:rsidR="002B13FB" w:rsidRPr="00280E44" w:rsidRDefault="002B13FB" w:rsidP="00A90F9D">
            <w:pPr>
              <w:spacing w:before="120" w:after="120" w:line="228" w:lineRule="auto"/>
              <w:contextualSpacing/>
              <w:rPr>
                <w:rFonts w:ascii="Times New Roman" w:hAnsi="Times New Roman"/>
                <w:sz w:val="20"/>
                <w:szCs w:val="20"/>
              </w:rPr>
            </w:pPr>
            <w:r w:rsidRPr="00280E44">
              <w:rPr>
                <w:rFonts w:ascii="Times New Roman" w:hAnsi="Times New Roman"/>
                <w:sz w:val="20"/>
                <w:szCs w:val="20"/>
              </w:rPr>
              <w:t>ідентифікаційний номер код згідно з ЄДРПОУ</w:t>
            </w:r>
            <w:r w:rsidR="006670D7" w:rsidRPr="00280E44">
              <w:rPr>
                <w:rFonts w:ascii="Times New Roman" w:hAnsi="Times New Roman"/>
                <w:sz w:val="20"/>
                <w:szCs w:val="20"/>
              </w:rPr>
              <w:t xml:space="preserve"> </w:t>
            </w:r>
            <w:r w:rsidRPr="00280E44">
              <w:rPr>
                <w:rFonts w:ascii="Times New Roman" w:hAnsi="Times New Roman"/>
                <w:sz w:val="20"/>
                <w:szCs w:val="20"/>
              </w:rPr>
              <w:t xml:space="preserve"> </w:t>
            </w:r>
            <w:r w:rsidR="006670D7" w:rsidRPr="00280E44">
              <w:rPr>
                <w:rFonts w:ascii="Times New Roman" w:hAnsi="Times New Roman"/>
                <w:sz w:val="20"/>
                <w:szCs w:val="20"/>
              </w:rPr>
              <w:t>03341351</w:t>
            </w:r>
          </w:p>
        </w:tc>
        <w:tc>
          <w:tcPr>
            <w:tcW w:w="567" w:type="dxa"/>
          </w:tcPr>
          <w:p w:rsidR="002B13FB" w:rsidRPr="00280E44" w:rsidRDefault="002B13FB" w:rsidP="00A90F9D">
            <w:pPr>
              <w:pStyle w:val="a3"/>
              <w:spacing w:line="228" w:lineRule="auto"/>
              <w:contextualSpacing/>
              <w:rPr>
                <w:rFonts w:ascii="Times New Roman" w:hAnsi="Times New Roman"/>
                <w:sz w:val="20"/>
              </w:rPr>
            </w:pPr>
          </w:p>
        </w:tc>
      </w:tr>
      <w:tr w:rsidR="00A051BB" w:rsidRPr="00280E44" w:rsidTr="00A90F9D">
        <w:tc>
          <w:tcPr>
            <w:tcW w:w="10632" w:type="dxa"/>
          </w:tcPr>
          <w:p w:rsidR="006670D7" w:rsidRPr="00280E44" w:rsidRDefault="002B13FB" w:rsidP="00A90F9D">
            <w:pPr>
              <w:spacing w:after="120" w:line="228" w:lineRule="auto"/>
              <w:contextualSpacing/>
              <w:rPr>
                <w:rFonts w:ascii="Times New Roman" w:hAnsi="Times New Roman"/>
                <w:sz w:val="20"/>
                <w:szCs w:val="20"/>
              </w:rPr>
            </w:pPr>
            <w:r w:rsidRPr="00280E44">
              <w:rPr>
                <w:rFonts w:ascii="Times New Roman" w:hAnsi="Times New Roman"/>
                <w:sz w:val="20"/>
                <w:szCs w:val="20"/>
              </w:rPr>
              <w:t xml:space="preserve">місцезнаходження </w:t>
            </w:r>
            <w:r w:rsidR="006670D7" w:rsidRPr="00280E44">
              <w:rPr>
                <w:rFonts w:ascii="Times New Roman" w:hAnsi="Times New Roman"/>
                <w:sz w:val="20"/>
                <w:szCs w:val="20"/>
              </w:rPr>
              <w:t xml:space="preserve">: </w:t>
            </w:r>
            <w:proofErr w:type="spellStart"/>
            <w:r w:rsidR="006670D7" w:rsidRPr="00280E44">
              <w:rPr>
                <w:rFonts w:ascii="Times New Roman" w:hAnsi="Times New Roman"/>
                <w:sz w:val="20"/>
                <w:szCs w:val="20"/>
              </w:rPr>
              <w:t>вул.Заводська</w:t>
            </w:r>
            <w:proofErr w:type="spellEnd"/>
            <w:r w:rsidR="006670D7" w:rsidRPr="00280E44">
              <w:rPr>
                <w:rFonts w:ascii="Times New Roman" w:hAnsi="Times New Roman"/>
                <w:sz w:val="20"/>
                <w:szCs w:val="20"/>
              </w:rPr>
              <w:t xml:space="preserve">, 2, </w:t>
            </w:r>
            <w:proofErr w:type="spellStart"/>
            <w:r w:rsidR="006670D7" w:rsidRPr="00280E44">
              <w:rPr>
                <w:rFonts w:ascii="Times New Roman" w:hAnsi="Times New Roman"/>
                <w:sz w:val="20"/>
                <w:szCs w:val="20"/>
              </w:rPr>
              <w:t>м.Покров</w:t>
            </w:r>
            <w:proofErr w:type="spellEnd"/>
            <w:r w:rsidR="006670D7" w:rsidRPr="00280E44">
              <w:rPr>
                <w:rFonts w:ascii="Times New Roman" w:hAnsi="Times New Roman"/>
                <w:sz w:val="20"/>
                <w:szCs w:val="20"/>
              </w:rPr>
              <w:t>, Нікопольський район, Дніпропетровська обл.053303</w:t>
            </w:r>
          </w:p>
        </w:tc>
        <w:tc>
          <w:tcPr>
            <w:tcW w:w="567" w:type="dxa"/>
          </w:tcPr>
          <w:p w:rsidR="002B13FB" w:rsidRPr="00280E44" w:rsidRDefault="002B13FB" w:rsidP="00A90F9D">
            <w:pPr>
              <w:pStyle w:val="a3"/>
              <w:spacing w:line="228" w:lineRule="auto"/>
              <w:contextualSpacing/>
              <w:rPr>
                <w:rFonts w:ascii="Times New Roman" w:hAnsi="Times New Roman"/>
                <w:sz w:val="20"/>
              </w:rPr>
            </w:pPr>
          </w:p>
        </w:tc>
      </w:tr>
      <w:tr w:rsidR="00A051BB" w:rsidRPr="00280E44" w:rsidTr="00A90F9D">
        <w:trPr>
          <w:trHeight w:val="519"/>
        </w:trPr>
        <w:tc>
          <w:tcPr>
            <w:tcW w:w="10632" w:type="dxa"/>
          </w:tcPr>
          <w:p w:rsidR="002B13FB" w:rsidRPr="00280E44" w:rsidRDefault="006670D7" w:rsidP="00A90F9D">
            <w:pPr>
              <w:spacing w:after="120" w:line="228" w:lineRule="auto"/>
              <w:contextualSpacing/>
              <w:rPr>
                <w:rFonts w:ascii="Times New Roman" w:hAnsi="Times New Roman"/>
                <w:sz w:val="20"/>
                <w:szCs w:val="20"/>
              </w:rPr>
            </w:pPr>
            <w:r w:rsidRPr="00280E44">
              <w:rPr>
                <w:rFonts w:ascii="Times New Roman" w:hAnsi="Times New Roman"/>
                <w:sz w:val="20"/>
                <w:szCs w:val="20"/>
              </w:rPr>
              <w:t>Р</w:t>
            </w:r>
            <w:r w:rsidR="002B13FB" w:rsidRPr="00280E44">
              <w:rPr>
                <w:rFonts w:ascii="Times New Roman" w:hAnsi="Times New Roman"/>
                <w:sz w:val="20"/>
                <w:szCs w:val="20"/>
              </w:rPr>
              <w:t>ахунок</w:t>
            </w:r>
            <w:r w:rsidRPr="00280E44">
              <w:rPr>
                <w:rFonts w:ascii="Times New Roman" w:hAnsi="Times New Roman"/>
                <w:sz w:val="20"/>
                <w:szCs w:val="20"/>
              </w:rPr>
              <w:t xml:space="preserve"> </w:t>
            </w:r>
            <w:r w:rsidRPr="00280E44">
              <w:rPr>
                <w:rFonts w:ascii="Times New Roman" w:hAnsi="Times New Roman"/>
                <w:sz w:val="20"/>
                <w:szCs w:val="20"/>
                <w:lang w:val="en-US"/>
              </w:rPr>
              <w:t>IBAN</w:t>
            </w:r>
            <w:r w:rsidRPr="00280E44">
              <w:rPr>
                <w:rFonts w:ascii="Times New Roman" w:hAnsi="Times New Roman"/>
                <w:sz w:val="20"/>
                <w:szCs w:val="20"/>
              </w:rPr>
              <w:t>:</w:t>
            </w:r>
            <w:r w:rsidRPr="00280E44">
              <w:rPr>
                <w:rFonts w:ascii="Times New Roman" w:hAnsi="Times New Roman"/>
                <w:sz w:val="20"/>
                <w:szCs w:val="20"/>
                <w:lang w:val="ru-RU"/>
              </w:rPr>
              <w:t xml:space="preserve"> </w:t>
            </w:r>
            <w:r w:rsidRPr="00280E44">
              <w:rPr>
                <w:rFonts w:ascii="Times New Roman" w:hAnsi="Times New Roman"/>
                <w:sz w:val="20"/>
                <w:szCs w:val="20"/>
                <w:lang w:val="en-US"/>
              </w:rPr>
              <w:t>UA</w:t>
            </w:r>
            <w:r w:rsidR="002B13FB" w:rsidRPr="00280E44">
              <w:rPr>
                <w:rFonts w:ascii="Times New Roman" w:hAnsi="Times New Roman"/>
                <w:sz w:val="20"/>
                <w:szCs w:val="20"/>
              </w:rPr>
              <w:t xml:space="preserve"> </w:t>
            </w:r>
            <w:r w:rsidRPr="00280E44">
              <w:rPr>
                <w:rFonts w:ascii="Times New Roman" w:hAnsi="Times New Roman"/>
                <w:sz w:val="20"/>
                <w:szCs w:val="20"/>
              </w:rPr>
              <w:t>573052990000026002050302049</w:t>
            </w:r>
            <w:r w:rsidR="00A90F9D" w:rsidRPr="00280E44">
              <w:rPr>
                <w:rFonts w:ascii="Times New Roman" w:hAnsi="Times New Roman"/>
                <w:sz w:val="20"/>
                <w:szCs w:val="20"/>
              </w:rPr>
              <w:t xml:space="preserve">  </w:t>
            </w:r>
            <w:r w:rsidR="002B13FB" w:rsidRPr="00280E44">
              <w:rPr>
                <w:rFonts w:ascii="Times New Roman" w:hAnsi="Times New Roman"/>
                <w:sz w:val="20"/>
                <w:szCs w:val="20"/>
              </w:rPr>
              <w:t xml:space="preserve">у </w:t>
            </w:r>
            <w:r w:rsidRPr="00280E44">
              <w:rPr>
                <w:rFonts w:ascii="Times New Roman" w:hAnsi="Times New Roman"/>
                <w:sz w:val="20"/>
                <w:szCs w:val="20"/>
              </w:rPr>
              <w:t>АТ КБ «Приватбанк»</w:t>
            </w:r>
            <w:r w:rsidR="002B13FB" w:rsidRPr="00280E44">
              <w:rPr>
                <w:rFonts w:ascii="Times New Roman" w:hAnsi="Times New Roman"/>
                <w:sz w:val="20"/>
                <w:szCs w:val="20"/>
              </w:rPr>
              <w:t>,</w:t>
            </w:r>
            <w:r w:rsidR="002B13FB" w:rsidRPr="00280E44">
              <w:rPr>
                <w:rFonts w:ascii="Times New Roman" w:hAnsi="Times New Roman"/>
                <w:sz w:val="20"/>
                <w:szCs w:val="20"/>
              </w:rPr>
              <w:br/>
              <w:t xml:space="preserve">МФО </w:t>
            </w:r>
            <w:r w:rsidRPr="00280E44">
              <w:rPr>
                <w:rFonts w:ascii="Times New Roman" w:hAnsi="Times New Roman"/>
                <w:sz w:val="20"/>
                <w:szCs w:val="20"/>
              </w:rPr>
              <w:t>305299</w:t>
            </w:r>
          </w:p>
        </w:tc>
        <w:tc>
          <w:tcPr>
            <w:tcW w:w="567" w:type="dxa"/>
          </w:tcPr>
          <w:p w:rsidR="002B13FB" w:rsidRPr="00280E44" w:rsidRDefault="002B13FB" w:rsidP="00A90F9D">
            <w:pPr>
              <w:pStyle w:val="a3"/>
              <w:spacing w:line="228" w:lineRule="auto"/>
              <w:contextualSpacing/>
              <w:rPr>
                <w:rFonts w:ascii="Times New Roman" w:hAnsi="Times New Roman"/>
                <w:sz w:val="20"/>
              </w:rPr>
            </w:pPr>
          </w:p>
        </w:tc>
      </w:tr>
      <w:tr w:rsidR="00A051BB" w:rsidRPr="00280E44" w:rsidTr="00A90F9D">
        <w:tc>
          <w:tcPr>
            <w:tcW w:w="10632" w:type="dxa"/>
          </w:tcPr>
          <w:p w:rsidR="002B13FB" w:rsidRPr="00280E44" w:rsidRDefault="002B13FB" w:rsidP="00A90F9D">
            <w:pPr>
              <w:spacing w:before="120" w:after="120" w:line="240" w:lineRule="auto"/>
              <w:contextualSpacing/>
              <w:rPr>
                <w:rFonts w:ascii="Times New Roman" w:hAnsi="Times New Roman"/>
                <w:sz w:val="20"/>
                <w:szCs w:val="20"/>
              </w:rPr>
            </w:pPr>
            <w:r w:rsidRPr="00280E44">
              <w:rPr>
                <w:rFonts w:ascii="Times New Roman" w:hAnsi="Times New Roman"/>
                <w:sz w:val="20"/>
                <w:szCs w:val="20"/>
              </w:rPr>
              <w:t>контакти для передачі показань вузлів</w:t>
            </w:r>
            <w:r w:rsidR="00A90F9D" w:rsidRPr="00280E44">
              <w:rPr>
                <w:rFonts w:ascii="Times New Roman" w:hAnsi="Times New Roman"/>
                <w:sz w:val="20"/>
                <w:szCs w:val="20"/>
              </w:rPr>
              <w:t xml:space="preserve"> </w:t>
            </w:r>
            <w:r w:rsidRPr="00280E44">
              <w:rPr>
                <w:rFonts w:ascii="Times New Roman" w:hAnsi="Times New Roman"/>
                <w:sz w:val="20"/>
                <w:szCs w:val="20"/>
              </w:rPr>
              <w:t>обліку:</w:t>
            </w:r>
          </w:p>
        </w:tc>
        <w:tc>
          <w:tcPr>
            <w:tcW w:w="567" w:type="dxa"/>
          </w:tcPr>
          <w:p w:rsidR="002B13FB" w:rsidRPr="00280E44" w:rsidRDefault="002B13FB" w:rsidP="00A90F9D">
            <w:pPr>
              <w:pStyle w:val="a3"/>
              <w:spacing w:line="228" w:lineRule="auto"/>
              <w:contextualSpacing/>
              <w:rPr>
                <w:rFonts w:ascii="Times New Roman" w:hAnsi="Times New Roman"/>
                <w:sz w:val="20"/>
              </w:rPr>
            </w:pPr>
          </w:p>
        </w:tc>
      </w:tr>
      <w:tr w:rsidR="00A051BB" w:rsidRPr="00280E44" w:rsidTr="00A90F9D">
        <w:tc>
          <w:tcPr>
            <w:tcW w:w="10632" w:type="dxa"/>
          </w:tcPr>
          <w:p w:rsidR="00A051BB" w:rsidRPr="00280E44" w:rsidRDefault="002B13FB" w:rsidP="00A90F9D">
            <w:pPr>
              <w:spacing w:before="120" w:after="120" w:line="240" w:lineRule="auto"/>
              <w:contextualSpacing/>
              <w:rPr>
                <w:rFonts w:ascii="Times New Roman" w:hAnsi="Times New Roman"/>
                <w:sz w:val="20"/>
                <w:szCs w:val="20"/>
              </w:rPr>
            </w:pPr>
            <w:r w:rsidRPr="00280E44">
              <w:rPr>
                <w:rFonts w:ascii="Times New Roman" w:hAnsi="Times New Roman"/>
                <w:sz w:val="20"/>
                <w:szCs w:val="20"/>
              </w:rPr>
              <w:t xml:space="preserve">номер телефону </w:t>
            </w:r>
            <w:r w:rsidR="006670D7" w:rsidRPr="00280E44">
              <w:rPr>
                <w:rFonts w:ascii="Times New Roman" w:hAnsi="Times New Roman"/>
                <w:sz w:val="20"/>
                <w:szCs w:val="20"/>
              </w:rPr>
              <w:t>(068)7136483</w:t>
            </w:r>
            <w:r w:rsidR="00A051BB" w:rsidRPr="00280E44">
              <w:rPr>
                <w:rFonts w:ascii="Times New Roman" w:hAnsi="Times New Roman"/>
                <w:sz w:val="20"/>
                <w:szCs w:val="20"/>
              </w:rPr>
              <w:t xml:space="preserve"> - </w:t>
            </w:r>
            <w:r w:rsidR="00A051BB" w:rsidRPr="00280E44">
              <w:rPr>
                <w:rFonts w:ascii="Times New Roman" w:hAnsi="Times New Roman"/>
                <w:sz w:val="20"/>
                <w:szCs w:val="20"/>
                <w:lang w:val="en-US"/>
              </w:rPr>
              <w:t>Viber</w:t>
            </w:r>
            <w:r w:rsidR="006670D7" w:rsidRPr="00280E44">
              <w:rPr>
                <w:rFonts w:ascii="Times New Roman" w:hAnsi="Times New Roman"/>
                <w:sz w:val="20"/>
                <w:szCs w:val="20"/>
              </w:rPr>
              <w:t xml:space="preserve"> </w:t>
            </w:r>
          </w:p>
          <w:p w:rsidR="002B13FB" w:rsidRPr="00280E44" w:rsidRDefault="00A051BB" w:rsidP="00A90F9D">
            <w:pPr>
              <w:spacing w:before="120" w:after="120" w:line="240" w:lineRule="auto"/>
              <w:contextualSpacing/>
              <w:rPr>
                <w:rFonts w:ascii="Times New Roman" w:hAnsi="Times New Roman"/>
                <w:sz w:val="20"/>
                <w:szCs w:val="20"/>
              </w:rPr>
            </w:pPr>
            <w:r w:rsidRPr="00280E44">
              <w:rPr>
                <w:rFonts w:ascii="Times New Roman" w:hAnsi="Times New Roman"/>
                <w:sz w:val="20"/>
                <w:szCs w:val="20"/>
              </w:rPr>
              <w:t xml:space="preserve">                            </w:t>
            </w:r>
            <w:r w:rsidR="006670D7" w:rsidRPr="00280E44">
              <w:rPr>
                <w:rFonts w:ascii="Times New Roman" w:hAnsi="Times New Roman"/>
                <w:sz w:val="20"/>
                <w:szCs w:val="20"/>
              </w:rPr>
              <w:t>(099)6514771</w:t>
            </w:r>
          </w:p>
          <w:p w:rsidR="00A90F9D" w:rsidRPr="00280E44" w:rsidRDefault="00A90F9D" w:rsidP="00A90F9D">
            <w:pPr>
              <w:spacing w:before="120" w:after="120" w:line="240" w:lineRule="auto"/>
              <w:contextualSpacing/>
              <w:rPr>
                <w:rFonts w:ascii="Times New Roman" w:hAnsi="Times New Roman"/>
                <w:sz w:val="20"/>
                <w:szCs w:val="20"/>
              </w:rPr>
            </w:pPr>
          </w:p>
          <w:p w:rsidR="006E726D" w:rsidRPr="00280E44" w:rsidRDefault="006E726D" w:rsidP="00A90F9D">
            <w:pPr>
              <w:spacing w:before="120" w:after="120" w:line="240" w:lineRule="auto"/>
              <w:contextualSpacing/>
              <w:rPr>
                <w:rFonts w:ascii="Times New Roman" w:hAnsi="Times New Roman"/>
                <w:sz w:val="20"/>
                <w:szCs w:val="20"/>
              </w:rPr>
            </w:pPr>
            <w:r w:rsidRPr="00280E44">
              <w:rPr>
                <w:rFonts w:ascii="Times New Roman" w:hAnsi="Times New Roman"/>
                <w:sz w:val="20"/>
                <w:szCs w:val="20"/>
              </w:rPr>
              <w:t>особовий кабінет споживача</w:t>
            </w:r>
            <w:r w:rsidRPr="00280E44">
              <w:rPr>
                <w:rFonts w:ascii="Times New Roman" w:hAnsi="Times New Roman"/>
                <w:sz w:val="20"/>
                <w:szCs w:val="20"/>
                <w:u w:val="single"/>
              </w:rPr>
              <w:t xml:space="preserve">: </w:t>
            </w:r>
            <w:proofErr w:type="spellStart"/>
            <w:r w:rsidRPr="00280E44">
              <w:rPr>
                <w:rFonts w:ascii="Times New Roman" w:hAnsi="Times New Roman"/>
                <w:sz w:val="20"/>
                <w:szCs w:val="20"/>
                <w:u w:val="single"/>
                <w:lang w:val="en-US"/>
              </w:rPr>
              <w:t>pokrovvodokanal</w:t>
            </w:r>
            <w:proofErr w:type="spellEnd"/>
            <w:r w:rsidRPr="00280E44">
              <w:rPr>
                <w:rFonts w:ascii="Times New Roman" w:hAnsi="Times New Roman"/>
                <w:sz w:val="20"/>
                <w:szCs w:val="20"/>
                <w:u w:val="single"/>
              </w:rPr>
              <w:t>.</w:t>
            </w:r>
            <w:r w:rsidRPr="00280E44">
              <w:rPr>
                <w:rFonts w:ascii="Times New Roman" w:hAnsi="Times New Roman"/>
                <w:sz w:val="20"/>
                <w:szCs w:val="20"/>
                <w:u w:val="single"/>
                <w:lang w:val="en-US"/>
              </w:rPr>
              <w:t>net</w:t>
            </w:r>
          </w:p>
        </w:tc>
        <w:tc>
          <w:tcPr>
            <w:tcW w:w="567" w:type="dxa"/>
          </w:tcPr>
          <w:p w:rsidR="002B13FB" w:rsidRPr="00280E44" w:rsidRDefault="002B13FB" w:rsidP="00A90F9D">
            <w:pPr>
              <w:pStyle w:val="a3"/>
              <w:spacing w:line="228" w:lineRule="auto"/>
              <w:contextualSpacing/>
              <w:rPr>
                <w:rFonts w:ascii="Times New Roman" w:hAnsi="Times New Roman"/>
                <w:sz w:val="20"/>
              </w:rPr>
            </w:pPr>
          </w:p>
        </w:tc>
      </w:tr>
      <w:tr w:rsidR="00A051BB" w:rsidRPr="00280E44" w:rsidTr="00A90F9D">
        <w:tc>
          <w:tcPr>
            <w:tcW w:w="10632" w:type="dxa"/>
          </w:tcPr>
          <w:p w:rsidR="002B13FB" w:rsidRPr="00280E44" w:rsidRDefault="002B13FB" w:rsidP="00A90F9D">
            <w:pPr>
              <w:spacing w:before="120" w:line="240" w:lineRule="auto"/>
              <w:contextualSpacing/>
              <w:rPr>
                <w:rFonts w:ascii="Times New Roman" w:hAnsi="Times New Roman"/>
                <w:sz w:val="20"/>
                <w:szCs w:val="20"/>
                <w:lang w:val="ru-RU"/>
              </w:rPr>
            </w:pPr>
            <w:r w:rsidRPr="00280E44">
              <w:rPr>
                <w:rFonts w:ascii="Times New Roman" w:hAnsi="Times New Roman"/>
                <w:sz w:val="20"/>
                <w:szCs w:val="20"/>
              </w:rPr>
              <w:t xml:space="preserve">адреса електронної пошти </w:t>
            </w:r>
            <w:r w:rsidR="00C2565F" w:rsidRPr="00280E44">
              <w:rPr>
                <w:rFonts w:ascii="Times New Roman" w:hAnsi="Times New Roman"/>
                <w:sz w:val="20"/>
                <w:szCs w:val="20"/>
              </w:rPr>
              <w:t xml:space="preserve">для листування </w:t>
            </w:r>
            <w:r w:rsidR="00A051BB" w:rsidRPr="00280E44">
              <w:rPr>
                <w:rFonts w:ascii="Times New Roman" w:hAnsi="Times New Roman"/>
                <w:sz w:val="20"/>
                <w:szCs w:val="20"/>
                <w:lang w:val="ru-RU"/>
              </w:rPr>
              <w:t xml:space="preserve">  </w:t>
            </w:r>
            <w:proofErr w:type="spellStart"/>
            <w:r w:rsidR="00C2565F" w:rsidRPr="00280E44">
              <w:rPr>
                <w:rFonts w:ascii="Times New Roman" w:hAnsi="Times New Roman"/>
                <w:sz w:val="20"/>
                <w:szCs w:val="20"/>
                <w:lang w:val="en-US"/>
              </w:rPr>
              <w:t>ord</w:t>
            </w:r>
            <w:proofErr w:type="spellEnd"/>
            <w:r w:rsidR="00C2565F" w:rsidRPr="00280E44">
              <w:rPr>
                <w:rFonts w:ascii="Times New Roman" w:hAnsi="Times New Roman"/>
                <w:sz w:val="20"/>
                <w:szCs w:val="20"/>
                <w:lang w:val="ru-RU"/>
              </w:rPr>
              <w:t>_</w:t>
            </w:r>
            <w:proofErr w:type="spellStart"/>
            <w:r w:rsidR="00C2565F" w:rsidRPr="00280E44">
              <w:rPr>
                <w:rFonts w:ascii="Times New Roman" w:hAnsi="Times New Roman"/>
                <w:sz w:val="20"/>
                <w:szCs w:val="20"/>
                <w:lang w:val="en-US"/>
              </w:rPr>
              <w:t>vodokanal</w:t>
            </w:r>
            <w:proofErr w:type="spellEnd"/>
            <w:r w:rsidR="00C2565F" w:rsidRPr="00280E44">
              <w:rPr>
                <w:rFonts w:ascii="Times New Roman" w:hAnsi="Times New Roman"/>
                <w:sz w:val="20"/>
                <w:szCs w:val="20"/>
                <w:lang w:val="ru-RU"/>
              </w:rPr>
              <w:t>_</w:t>
            </w:r>
            <w:proofErr w:type="spellStart"/>
            <w:r w:rsidR="00C2565F" w:rsidRPr="00280E44">
              <w:rPr>
                <w:rFonts w:ascii="Times New Roman" w:hAnsi="Times New Roman"/>
                <w:sz w:val="20"/>
                <w:szCs w:val="20"/>
                <w:lang w:val="en-US"/>
              </w:rPr>
              <w:t>abon</w:t>
            </w:r>
            <w:proofErr w:type="spellEnd"/>
            <w:r w:rsidR="00C2565F" w:rsidRPr="00280E44">
              <w:rPr>
                <w:rFonts w:ascii="Times New Roman" w:hAnsi="Times New Roman"/>
                <w:sz w:val="20"/>
                <w:szCs w:val="20"/>
                <w:lang w:val="ru-RU"/>
              </w:rPr>
              <w:t>@</w:t>
            </w:r>
            <w:proofErr w:type="spellStart"/>
            <w:r w:rsidR="00C2565F" w:rsidRPr="00280E44">
              <w:rPr>
                <w:rFonts w:ascii="Times New Roman" w:hAnsi="Times New Roman"/>
                <w:sz w:val="20"/>
                <w:szCs w:val="20"/>
                <w:lang w:val="en-US"/>
              </w:rPr>
              <w:t>ukr</w:t>
            </w:r>
            <w:proofErr w:type="spellEnd"/>
            <w:r w:rsidR="00C2565F" w:rsidRPr="00280E44">
              <w:rPr>
                <w:rFonts w:ascii="Times New Roman" w:hAnsi="Times New Roman"/>
                <w:sz w:val="20"/>
                <w:szCs w:val="20"/>
                <w:lang w:val="ru-RU"/>
              </w:rPr>
              <w:t>.</w:t>
            </w:r>
            <w:r w:rsidR="00C2565F" w:rsidRPr="00280E44">
              <w:rPr>
                <w:rFonts w:ascii="Times New Roman" w:hAnsi="Times New Roman"/>
                <w:sz w:val="20"/>
                <w:szCs w:val="20"/>
                <w:lang w:val="en-US"/>
              </w:rPr>
              <w:t>net</w:t>
            </w:r>
          </w:p>
        </w:tc>
        <w:tc>
          <w:tcPr>
            <w:tcW w:w="567" w:type="dxa"/>
          </w:tcPr>
          <w:p w:rsidR="002B13FB" w:rsidRPr="00280E44" w:rsidRDefault="002B13FB" w:rsidP="00A90F9D">
            <w:pPr>
              <w:pStyle w:val="a3"/>
              <w:spacing w:line="228" w:lineRule="auto"/>
              <w:contextualSpacing/>
              <w:rPr>
                <w:rFonts w:ascii="Times New Roman" w:hAnsi="Times New Roman"/>
                <w:sz w:val="20"/>
              </w:rPr>
            </w:pPr>
          </w:p>
        </w:tc>
      </w:tr>
      <w:tr w:rsidR="00A051BB" w:rsidRPr="00280E44" w:rsidTr="00A90F9D">
        <w:tc>
          <w:tcPr>
            <w:tcW w:w="10632" w:type="dxa"/>
          </w:tcPr>
          <w:p w:rsidR="002B13FB" w:rsidRPr="00280E44" w:rsidRDefault="002B13FB" w:rsidP="00A90F9D">
            <w:pPr>
              <w:spacing w:before="120" w:line="240" w:lineRule="auto"/>
              <w:contextualSpacing/>
              <w:rPr>
                <w:rFonts w:ascii="Times New Roman" w:hAnsi="Times New Roman"/>
                <w:sz w:val="20"/>
                <w:szCs w:val="20"/>
                <w:lang w:val="ru-RU"/>
              </w:rPr>
            </w:pPr>
            <w:r w:rsidRPr="00280E44">
              <w:rPr>
                <w:rFonts w:ascii="Times New Roman" w:hAnsi="Times New Roman"/>
                <w:sz w:val="20"/>
                <w:szCs w:val="20"/>
              </w:rPr>
              <w:t xml:space="preserve">офіційний веб-сайт </w:t>
            </w:r>
            <w:hyperlink r:id="rId15" w:history="1">
              <w:r w:rsidR="006E726D" w:rsidRPr="00280E44">
                <w:rPr>
                  <w:rStyle w:val="a5"/>
                  <w:rFonts w:ascii="Times New Roman" w:hAnsi="Times New Roman"/>
                  <w:color w:val="auto"/>
                  <w:sz w:val="20"/>
                  <w:szCs w:val="20"/>
                </w:rPr>
                <w:t>https://pokrovvodokanal.net</w:t>
              </w:r>
            </w:hyperlink>
          </w:p>
          <w:p w:rsidR="00C2565F" w:rsidRPr="00280E44" w:rsidRDefault="00C2565F" w:rsidP="00A90F9D">
            <w:pPr>
              <w:spacing w:line="240" w:lineRule="auto"/>
              <w:contextualSpacing/>
              <w:rPr>
                <w:rFonts w:ascii="Times New Roman" w:hAnsi="Times New Roman"/>
                <w:sz w:val="20"/>
                <w:szCs w:val="20"/>
              </w:rPr>
            </w:pPr>
          </w:p>
          <w:p w:rsidR="00A90F9D" w:rsidRPr="00280E44" w:rsidRDefault="00A90F9D" w:rsidP="00A90F9D">
            <w:pPr>
              <w:spacing w:line="240" w:lineRule="auto"/>
              <w:contextualSpacing/>
              <w:rPr>
                <w:rFonts w:ascii="Times New Roman" w:hAnsi="Times New Roman"/>
                <w:sz w:val="20"/>
                <w:szCs w:val="20"/>
              </w:rPr>
            </w:pPr>
          </w:p>
          <w:p w:rsidR="00A90F9D" w:rsidRPr="00280E44" w:rsidRDefault="00A90F9D" w:rsidP="00A90F9D">
            <w:pPr>
              <w:spacing w:line="240" w:lineRule="auto"/>
              <w:contextualSpacing/>
              <w:rPr>
                <w:rFonts w:ascii="Times New Roman" w:hAnsi="Times New Roman"/>
                <w:sz w:val="20"/>
                <w:szCs w:val="20"/>
              </w:rPr>
            </w:pPr>
          </w:p>
          <w:p w:rsidR="002B13FB" w:rsidRPr="00280E44" w:rsidRDefault="00A90F9D" w:rsidP="00A90F9D">
            <w:pPr>
              <w:spacing w:line="240" w:lineRule="auto"/>
              <w:contextualSpacing/>
              <w:rPr>
                <w:rFonts w:ascii="Times New Roman" w:hAnsi="Times New Roman"/>
                <w:sz w:val="20"/>
                <w:szCs w:val="20"/>
              </w:rPr>
            </w:pPr>
            <w:r w:rsidRPr="00280E44">
              <w:rPr>
                <w:rFonts w:ascii="Times New Roman" w:hAnsi="Times New Roman"/>
                <w:sz w:val="20"/>
                <w:szCs w:val="20"/>
              </w:rPr>
              <w:t>Начальник відділу збуту МКП «</w:t>
            </w:r>
            <w:proofErr w:type="spellStart"/>
            <w:r w:rsidRPr="00280E44">
              <w:rPr>
                <w:rFonts w:ascii="Times New Roman" w:hAnsi="Times New Roman"/>
                <w:sz w:val="20"/>
                <w:szCs w:val="20"/>
              </w:rPr>
              <w:t>Покровводоканал</w:t>
            </w:r>
            <w:proofErr w:type="spellEnd"/>
            <w:r w:rsidRPr="00280E44">
              <w:rPr>
                <w:rFonts w:ascii="Times New Roman" w:hAnsi="Times New Roman"/>
                <w:sz w:val="20"/>
                <w:szCs w:val="20"/>
              </w:rPr>
              <w:t>»</w:t>
            </w:r>
          </w:p>
          <w:p w:rsidR="002B13FB" w:rsidRPr="00280E44" w:rsidRDefault="002B13FB" w:rsidP="00A90F9D">
            <w:pPr>
              <w:spacing w:line="240" w:lineRule="auto"/>
              <w:contextualSpacing/>
              <w:jc w:val="center"/>
              <w:rPr>
                <w:rFonts w:ascii="Times New Roman" w:hAnsi="Times New Roman"/>
                <w:sz w:val="20"/>
                <w:szCs w:val="20"/>
              </w:rPr>
            </w:pPr>
          </w:p>
          <w:p w:rsidR="00A90F9D" w:rsidRPr="00280E44" w:rsidRDefault="00A90F9D" w:rsidP="00A90F9D">
            <w:pPr>
              <w:spacing w:line="240" w:lineRule="auto"/>
              <w:contextualSpacing/>
              <w:jc w:val="center"/>
              <w:rPr>
                <w:rFonts w:ascii="Times New Roman" w:hAnsi="Times New Roman"/>
                <w:sz w:val="20"/>
                <w:szCs w:val="20"/>
              </w:rPr>
            </w:pPr>
          </w:p>
        </w:tc>
        <w:tc>
          <w:tcPr>
            <w:tcW w:w="567" w:type="dxa"/>
          </w:tcPr>
          <w:p w:rsidR="002B13FB" w:rsidRPr="00280E44" w:rsidRDefault="002B13FB" w:rsidP="00A90F9D">
            <w:pPr>
              <w:pStyle w:val="a3"/>
              <w:spacing w:line="228" w:lineRule="auto"/>
              <w:contextualSpacing/>
              <w:rPr>
                <w:rFonts w:ascii="Times New Roman" w:hAnsi="Times New Roman"/>
                <w:sz w:val="20"/>
              </w:rPr>
            </w:pPr>
          </w:p>
        </w:tc>
      </w:tr>
      <w:tr w:rsidR="00A051BB" w:rsidRPr="00280E44" w:rsidTr="00A90F9D">
        <w:tc>
          <w:tcPr>
            <w:tcW w:w="10632" w:type="dxa"/>
          </w:tcPr>
          <w:p w:rsidR="002B13FB" w:rsidRPr="00280E44" w:rsidRDefault="002B13FB" w:rsidP="00A90F9D">
            <w:pPr>
              <w:spacing w:line="228" w:lineRule="auto"/>
              <w:contextualSpacing/>
              <w:rPr>
                <w:rFonts w:ascii="Times New Roman" w:hAnsi="Times New Roman"/>
                <w:sz w:val="20"/>
                <w:szCs w:val="20"/>
              </w:rPr>
            </w:pPr>
          </w:p>
          <w:tbl>
            <w:tblPr>
              <w:tblW w:w="0" w:type="auto"/>
              <w:tblLook w:val="04A0" w:firstRow="1" w:lastRow="0" w:firstColumn="1" w:lastColumn="0" w:noHBand="0" w:noVBand="1"/>
            </w:tblPr>
            <w:tblGrid>
              <w:gridCol w:w="2442"/>
              <w:gridCol w:w="4399"/>
            </w:tblGrid>
            <w:tr w:rsidR="00A051BB" w:rsidRPr="00280E44" w:rsidTr="00A90F9D">
              <w:tc>
                <w:tcPr>
                  <w:tcW w:w="2442" w:type="dxa"/>
                  <w:tcBorders>
                    <w:top w:val="nil"/>
                    <w:left w:val="nil"/>
                    <w:bottom w:val="nil"/>
                    <w:right w:val="nil"/>
                  </w:tcBorders>
                </w:tcPr>
                <w:p w:rsidR="002B13FB" w:rsidRPr="00280E44" w:rsidRDefault="002B13FB" w:rsidP="00A90F9D">
                  <w:pPr>
                    <w:spacing w:before="120" w:line="228" w:lineRule="auto"/>
                    <w:contextualSpacing/>
                    <w:jc w:val="center"/>
                    <w:rPr>
                      <w:rFonts w:ascii="Times New Roman" w:hAnsi="Times New Roman"/>
                      <w:sz w:val="20"/>
                      <w:szCs w:val="20"/>
                    </w:rPr>
                  </w:pPr>
                  <w:r w:rsidRPr="00280E44">
                    <w:rPr>
                      <w:rFonts w:ascii="Times New Roman" w:hAnsi="Times New Roman"/>
                      <w:sz w:val="20"/>
                      <w:szCs w:val="20"/>
                    </w:rPr>
                    <w:t>___________</w:t>
                  </w:r>
                  <w:r w:rsidRPr="00280E44">
                    <w:rPr>
                      <w:rFonts w:ascii="Times New Roman" w:hAnsi="Times New Roman"/>
                      <w:sz w:val="20"/>
                      <w:szCs w:val="20"/>
                    </w:rPr>
                    <w:br/>
                    <w:t>(підпис)</w:t>
                  </w:r>
                </w:p>
              </w:tc>
              <w:tc>
                <w:tcPr>
                  <w:tcW w:w="4399" w:type="dxa"/>
                  <w:tcBorders>
                    <w:top w:val="nil"/>
                    <w:left w:val="nil"/>
                    <w:bottom w:val="nil"/>
                    <w:right w:val="nil"/>
                  </w:tcBorders>
                </w:tcPr>
                <w:p w:rsidR="002B13FB" w:rsidRPr="00280E44" w:rsidRDefault="00A90F9D" w:rsidP="00A90F9D">
                  <w:pPr>
                    <w:spacing w:before="120" w:line="228" w:lineRule="auto"/>
                    <w:contextualSpacing/>
                    <w:rPr>
                      <w:rFonts w:ascii="Times New Roman" w:hAnsi="Times New Roman"/>
                      <w:sz w:val="20"/>
                      <w:szCs w:val="20"/>
                    </w:rPr>
                  </w:pPr>
                  <w:r w:rsidRPr="00280E44">
                    <w:rPr>
                      <w:rFonts w:ascii="Times New Roman" w:hAnsi="Times New Roman"/>
                      <w:sz w:val="20"/>
                      <w:szCs w:val="20"/>
                    </w:rPr>
                    <w:t xml:space="preserve"> Тетяна МАЙДАНСЬКА</w:t>
                  </w:r>
                </w:p>
                <w:p w:rsidR="002B13FB" w:rsidRPr="00280E44" w:rsidRDefault="002B13FB" w:rsidP="00A90F9D">
                  <w:pPr>
                    <w:spacing w:line="228" w:lineRule="auto"/>
                    <w:contextualSpacing/>
                    <w:jc w:val="center"/>
                    <w:rPr>
                      <w:rFonts w:ascii="Times New Roman" w:hAnsi="Times New Roman"/>
                      <w:sz w:val="20"/>
                      <w:szCs w:val="20"/>
                    </w:rPr>
                  </w:pPr>
                </w:p>
              </w:tc>
            </w:tr>
          </w:tbl>
          <w:p w:rsidR="002B13FB" w:rsidRPr="00280E44" w:rsidRDefault="002B13FB" w:rsidP="00A90F9D">
            <w:pPr>
              <w:spacing w:before="120" w:line="228" w:lineRule="auto"/>
              <w:contextualSpacing/>
              <w:rPr>
                <w:rFonts w:ascii="Times New Roman" w:hAnsi="Times New Roman"/>
                <w:sz w:val="20"/>
                <w:szCs w:val="20"/>
              </w:rPr>
            </w:pPr>
          </w:p>
        </w:tc>
        <w:tc>
          <w:tcPr>
            <w:tcW w:w="567" w:type="dxa"/>
          </w:tcPr>
          <w:p w:rsidR="002B13FB" w:rsidRPr="00280E44" w:rsidRDefault="002B13FB" w:rsidP="00A90F9D">
            <w:pPr>
              <w:pStyle w:val="a3"/>
              <w:spacing w:line="228" w:lineRule="auto"/>
              <w:contextualSpacing/>
              <w:rPr>
                <w:rFonts w:ascii="Times New Roman" w:hAnsi="Times New Roman"/>
                <w:sz w:val="20"/>
              </w:rPr>
            </w:pPr>
          </w:p>
        </w:tc>
      </w:tr>
    </w:tbl>
    <w:p w:rsidR="00521169" w:rsidRPr="00280E44" w:rsidRDefault="00280E44" w:rsidP="00A90F9D">
      <w:pPr>
        <w:contextualSpacing/>
        <w:rPr>
          <w:rFonts w:ascii="Times New Roman" w:hAnsi="Times New Roman"/>
          <w:sz w:val="20"/>
          <w:szCs w:val="20"/>
        </w:rPr>
      </w:pPr>
    </w:p>
    <w:p w:rsidR="00D87F90" w:rsidRPr="00280E44" w:rsidRDefault="00D87F90" w:rsidP="00A90F9D">
      <w:pPr>
        <w:contextualSpacing/>
        <w:rPr>
          <w:rFonts w:ascii="Times New Roman" w:hAnsi="Times New Roman"/>
          <w:sz w:val="20"/>
          <w:szCs w:val="20"/>
        </w:rPr>
      </w:pPr>
    </w:p>
    <w:p w:rsidR="00B913CB" w:rsidRPr="00280E44" w:rsidRDefault="00B913CB" w:rsidP="00A90F9D">
      <w:pPr>
        <w:contextualSpacing/>
        <w:rPr>
          <w:rFonts w:ascii="Times New Roman" w:hAnsi="Times New Roman"/>
          <w:sz w:val="20"/>
          <w:szCs w:val="20"/>
        </w:rPr>
      </w:pPr>
    </w:p>
    <w:p w:rsidR="00B913CB" w:rsidRPr="00280E44" w:rsidRDefault="00B913CB" w:rsidP="00A90F9D">
      <w:pPr>
        <w:contextualSpacing/>
        <w:rPr>
          <w:rFonts w:ascii="Times New Roman" w:hAnsi="Times New Roman"/>
          <w:sz w:val="20"/>
          <w:szCs w:val="20"/>
        </w:rPr>
      </w:pPr>
    </w:p>
    <w:p w:rsidR="00B913CB" w:rsidRPr="00280E44" w:rsidRDefault="00B913CB" w:rsidP="00A90F9D">
      <w:pPr>
        <w:contextualSpacing/>
        <w:rPr>
          <w:rFonts w:ascii="Times New Roman" w:hAnsi="Times New Roman"/>
          <w:sz w:val="20"/>
          <w:szCs w:val="20"/>
        </w:rPr>
      </w:pPr>
    </w:p>
    <w:p w:rsidR="00B913CB" w:rsidRPr="00280E44" w:rsidRDefault="00B913CB" w:rsidP="00A90F9D">
      <w:pPr>
        <w:contextualSpacing/>
        <w:rPr>
          <w:rFonts w:ascii="Times New Roman" w:hAnsi="Times New Roman"/>
          <w:sz w:val="20"/>
          <w:szCs w:val="20"/>
        </w:rPr>
      </w:pPr>
    </w:p>
    <w:p w:rsidR="00B913CB" w:rsidRDefault="00B913CB"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Default="00280E44" w:rsidP="00A90F9D">
      <w:pPr>
        <w:contextualSpacing/>
        <w:rPr>
          <w:rFonts w:ascii="Times New Roman" w:hAnsi="Times New Roman"/>
          <w:sz w:val="20"/>
          <w:szCs w:val="20"/>
        </w:rPr>
      </w:pPr>
    </w:p>
    <w:p w:rsidR="00280E44" w:rsidRPr="00280E44" w:rsidRDefault="00280E44" w:rsidP="00A90F9D">
      <w:pPr>
        <w:contextualSpacing/>
        <w:rPr>
          <w:rFonts w:ascii="Times New Roman" w:hAnsi="Times New Roman"/>
          <w:sz w:val="20"/>
          <w:szCs w:val="20"/>
        </w:rPr>
      </w:pPr>
    </w:p>
    <w:p w:rsidR="00A051BB" w:rsidRPr="00280E44" w:rsidRDefault="00A051BB" w:rsidP="00A051BB">
      <w:pPr>
        <w:widowControl w:val="0"/>
        <w:spacing w:before="120" w:line="240" w:lineRule="auto"/>
        <w:ind w:left="3261" w:firstLine="1134"/>
        <w:contextualSpacing/>
        <w:jc w:val="center"/>
        <w:rPr>
          <w:rFonts w:ascii="Times New Roman" w:hAnsi="Times New Roman"/>
          <w:sz w:val="20"/>
          <w:szCs w:val="20"/>
        </w:rPr>
      </w:pPr>
      <w:r w:rsidRPr="00280E44">
        <w:rPr>
          <w:rFonts w:ascii="Times New Roman" w:hAnsi="Times New Roman"/>
          <w:sz w:val="20"/>
          <w:szCs w:val="20"/>
        </w:rPr>
        <w:lastRenderedPageBreak/>
        <w:t>Додаток</w:t>
      </w:r>
    </w:p>
    <w:p w:rsidR="00A051BB" w:rsidRPr="00280E44" w:rsidRDefault="000948DE" w:rsidP="00A051BB">
      <w:pPr>
        <w:widowControl w:val="0"/>
        <w:spacing w:before="120" w:line="240" w:lineRule="auto"/>
        <w:ind w:left="3261"/>
        <w:contextualSpacing/>
        <w:rPr>
          <w:rFonts w:ascii="Times New Roman" w:hAnsi="Times New Roman"/>
          <w:sz w:val="20"/>
          <w:szCs w:val="20"/>
        </w:rPr>
      </w:pPr>
      <w:r w:rsidRPr="00280E44">
        <w:rPr>
          <w:rFonts w:ascii="Times New Roman" w:hAnsi="Times New Roman"/>
          <w:sz w:val="20"/>
          <w:szCs w:val="20"/>
        </w:rPr>
        <w:t xml:space="preserve">до типового індивідуального договору </w:t>
      </w:r>
      <w:r w:rsidR="00A051BB" w:rsidRPr="00280E44">
        <w:rPr>
          <w:rFonts w:ascii="Times New Roman" w:hAnsi="Times New Roman"/>
          <w:sz w:val="20"/>
          <w:szCs w:val="20"/>
        </w:rPr>
        <w:t>№______ від_____________</w:t>
      </w:r>
    </w:p>
    <w:p w:rsidR="000948DE" w:rsidRPr="00280E44" w:rsidRDefault="000948DE" w:rsidP="00A051BB">
      <w:pPr>
        <w:widowControl w:val="0"/>
        <w:spacing w:before="120" w:line="240" w:lineRule="auto"/>
        <w:ind w:left="3261"/>
        <w:contextualSpacing/>
        <w:rPr>
          <w:rFonts w:ascii="Times New Roman" w:hAnsi="Times New Roman"/>
          <w:sz w:val="20"/>
          <w:szCs w:val="20"/>
        </w:rPr>
      </w:pPr>
      <w:r w:rsidRPr="00280E44">
        <w:rPr>
          <w:rFonts w:ascii="Times New Roman" w:hAnsi="Times New Roman"/>
          <w:sz w:val="20"/>
          <w:szCs w:val="20"/>
        </w:rPr>
        <w:t>про надання послуг з централізованого водопостачання та централізованого водовідведення</w:t>
      </w:r>
      <w:r w:rsidR="00A051BB" w:rsidRPr="00280E44">
        <w:rPr>
          <w:rFonts w:ascii="Times New Roman" w:hAnsi="Times New Roman"/>
          <w:sz w:val="20"/>
          <w:szCs w:val="20"/>
        </w:rPr>
        <w:t xml:space="preserve"> </w:t>
      </w:r>
    </w:p>
    <w:p w:rsidR="000948DE" w:rsidRPr="00280E44" w:rsidRDefault="000948DE" w:rsidP="00A90F9D">
      <w:pPr>
        <w:pStyle w:val="a4"/>
        <w:keepNext w:val="0"/>
        <w:keepLines w:val="0"/>
        <w:widowControl w:val="0"/>
        <w:spacing w:before="480"/>
        <w:contextualSpacing/>
        <w:rPr>
          <w:rFonts w:ascii="Times New Roman" w:hAnsi="Times New Roman"/>
          <w:b w:val="0"/>
          <w:sz w:val="20"/>
        </w:rPr>
      </w:pPr>
      <w:r w:rsidRPr="00280E44">
        <w:rPr>
          <w:rFonts w:ascii="Times New Roman" w:hAnsi="Times New Roman"/>
          <w:b w:val="0"/>
          <w:sz w:val="20"/>
        </w:rPr>
        <w:t>ЗАЯВА-ПРИЄДНАННЯ</w:t>
      </w:r>
      <w:r w:rsidRPr="00280E44">
        <w:rPr>
          <w:rFonts w:ascii="Times New Roman" w:hAnsi="Times New Roman"/>
          <w:b w:val="0"/>
          <w:sz w:val="20"/>
        </w:rPr>
        <w:br/>
      </w:r>
    </w:p>
    <w:p w:rsidR="000948DE" w:rsidRPr="00280E44" w:rsidRDefault="000948DE" w:rsidP="00A90F9D">
      <w:pPr>
        <w:pStyle w:val="a3"/>
        <w:widowControl w:val="0"/>
        <w:contextualSpacing/>
        <w:jc w:val="both"/>
        <w:rPr>
          <w:rFonts w:ascii="Times New Roman" w:hAnsi="Times New Roman"/>
          <w:sz w:val="20"/>
        </w:rPr>
      </w:pPr>
      <w:r w:rsidRPr="00280E44">
        <w:rPr>
          <w:rFonts w:ascii="Times New Roman" w:hAnsi="Times New Roman"/>
          <w:sz w:val="20"/>
        </w:rPr>
        <w:t xml:space="preserve">Ознайомившись з умовами договору про надання послуг з централізованого водопостачання та централізованого водовідведення на </w:t>
      </w:r>
      <w:hyperlink r:id="rId16" w:history="1">
        <w:r w:rsidR="00B913CB" w:rsidRPr="00280E44">
          <w:rPr>
            <w:rStyle w:val="a5"/>
            <w:rFonts w:ascii="Times New Roman" w:hAnsi="Times New Roman"/>
            <w:color w:val="auto"/>
            <w:sz w:val="20"/>
          </w:rPr>
          <w:t>https://pokrovvodokanal.net</w:t>
        </w:r>
      </w:hyperlink>
      <w:r w:rsidR="00A90F9D" w:rsidRPr="00280E44">
        <w:rPr>
          <w:rFonts w:ascii="Times New Roman" w:hAnsi="Times New Roman"/>
          <w:sz w:val="20"/>
        </w:rPr>
        <w:t xml:space="preserve"> або</w:t>
      </w:r>
      <w:r w:rsidR="00B913CB" w:rsidRPr="00280E44">
        <w:rPr>
          <w:rFonts w:ascii="Times New Roman" w:hAnsi="Times New Roman"/>
          <w:sz w:val="20"/>
        </w:rPr>
        <w:t xml:space="preserve"> </w:t>
      </w:r>
      <w:hyperlink r:id="rId17" w:history="1">
        <w:r w:rsidR="00B913CB" w:rsidRPr="00280E44">
          <w:rPr>
            <w:rStyle w:val="a5"/>
            <w:rFonts w:ascii="Times New Roman" w:hAnsi="Times New Roman"/>
            <w:color w:val="auto"/>
            <w:sz w:val="20"/>
          </w:rPr>
          <w:t>https://pkrv.dp.gov.ua</w:t>
        </w:r>
      </w:hyperlink>
      <w:r w:rsidRPr="00280E44">
        <w:rPr>
          <w:rFonts w:ascii="Times New Roman" w:hAnsi="Times New Roman"/>
          <w:sz w:val="20"/>
        </w:rPr>
        <w:t>,</w:t>
      </w:r>
    </w:p>
    <w:p w:rsidR="000948DE" w:rsidRPr="00280E44" w:rsidRDefault="000948DE" w:rsidP="00A90F9D">
      <w:pPr>
        <w:pStyle w:val="a3"/>
        <w:widowControl w:val="0"/>
        <w:ind w:firstLine="0"/>
        <w:contextualSpacing/>
        <w:jc w:val="both"/>
        <w:rPr>
          <w:rFonts w:ascii="Times New Roman" w:hAnsi="Times New Roman"/>
          <w:sz w:val="20"/>
        </w:rPr>
      </w:pPr>
      <w:r w:rsidRPr="00280E44">
        <w:rPr>
          <w:rFonts w:ascii="Times New Roman" w:hAnsi="Times New Roman"/>
          <w:sz w:val="20"/>
        </w:rPr>
        <w:t xml:space="preserve">приєднуюсь до договору про надання послуг з централізованого водопостачання та централізованого водовідведення </w:t>
      </w:r>
      <w:r w:rsidR="00B913CB" w:rsidRPr="00280E44">
        <w:rPr>
          <w:rFonts w:ascii="Times New Roman" w:hAnsi="Times New Roman"/>
          <w:sz w:val="20"/>
          <w:lang w:val="ru-RU"/>
        </w:rPr>
        <w:t xml:space="preserve"> МКП «</w:t>
      </w:r>
      <w:proofErr w:type="spellStart"/>
      <w:r w:rsidR="00B913CB" w:rsidRPr="00280E44">
        <w:rPr>
          <w:rFonts w:ascii="Times New Roman" w:hAnsi="Times New Roman"/>
          <w:sz w:val="20"/>
          <w:lang w:val="ru-RU"/>
        </w:rPr>
        <w:t>Покровводоканал</w:t>
      </w:r>
      <w:proofErr w:type="spellEnd"/>
      <w:r w:rsidR="00B913CB" w:rsidRPr="00280E44">
        <w:rPr>
          <w:rFonts w:ascii="Times New Roman" w:hAnsi="Times New Roman"/>
          <w:sz w:val="20"/>
          <w:lang w:val="ru-RU"/>
        </w:rPr>
        <w:t xml:space="preserve">» </w:t>
      </w:r>
      <w:r w:rsidRPr="00280E44">
        <w:rPr>
          <w:rFonts w:ascii="Times New Roman" w:hAnsi="Times New Roman"/>
          <w:sz w:val="20"/>
        </w:rPr>
        <w:t>з такими даними.</w:t>
      </w:r>
    </w:p>
    <w:p w:rsidR="000948DE" w:rsidRPr="00280E44" w:rsidRDefault="000948DE" w:rsidP="00A90F9D">
      <w:pPr>
        <w:pStyle w:val="a3"/>
        <w:widowControl w:val="0"/>
        <w:contextualSpacing/>
        <w:jc w:val="both"/>
        <w:rPr>
          <w:rFonts w:ascii="Times New Roman" w:hAnsi="Times New Roman"/>
          <w:sz w:val="20"/>
        </w:rPr>
      </w:pPr>
      <w:r w:rsidRPr="00280E44">
        <w:rPr>
          <w:rFonts w:ascii="Times New Roman" w:hAnsi="Times New Roman"/>
          <w:sz w:val="20"/>
        </w:rPr>
        <w:t>1. Інформація про споживача:</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1) найменування/прізвище, ім’я, по батькові (за наявності) __________</w:t>
      </w:r>
    </w:p>
    <w:p w:rsidR="000948DE" w:rsidRPr="00280E44" w:rsidRDefault="000948DE" w:rsidP="00A051BB">
      <w:pPr>
        <w:pStyle w:val="a3"/>
        <w:widowControl w:val="0"/>
        <w:spacing w:line="360" w:lineRule="auto"/>
        <w:ind w:firstLine="0"/>
        <w:contextualSpacing/>
        <w:jc w:val="both"/>
        <w:rPr>
          <w:rFonts w:ascii="Times New Roman" w:hAnsi="Times New Roman"/>
          <w:sz w:val="20"/>
        </w:rPr>
      </w:pPr>
      <w:r w:rsidRPr="00280E44">
        <w:rPr>
          <w:rFonts w:ascii="Times New Roman" w:hAnsi="Times New Roman"/>
          <w:sz w:val="20"/>
        </w:rPr>
        <w:t>________________________________________________________________,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ідентифікаційний номер (код згідно з ЄДРПОУ) __________________,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адреса реєстрації _____________________________________________,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номер телефону ______________________________________________,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адреса електронної пошти _____________________________________;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2) адреса приміщення споживача:</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вулиця _____________________________________________________,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номер будинку __________ номер квартири (приміщення) 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населений пункт _____________________________________________,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район ______________________________________________________,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область ____________________________________________________,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індекс ___________;</w:t>
      </w:r>
    </w:p>
    <w:p w:rsidR="000948DE" w:rsidRPr="00280E44" w:rsidRDefault="000948DE" w:rsidP="00A051BB">
      <w:pPr>
        <w:pStyle w:val="a3"/>
        <w:widowControl w:val="0"/>
        <w:spacing w:line="360" w:lineRule="auto"/>
        <w:contextualSpacing/>
        <w:jc w:val="both"/>
        <w:rPr>
          <w:rFonts w:ascii="Times New Roman" w:hAnsi="Times New Roman"/>
          <w:sz w:val="20"/>
        </w:rPr>
      </w:pPr>
      <w:r w:rsidRPr="00280E44">
        <w:rPr>
          <w:rFonts w:ascii="Times New Roman" w:hAnsi="Times New Roman"/>
          <w:sz w:val="20"/>
        </w:rPr>
        <w:t>3) кількість осіб, які фактично користуються послугами ___________.</w:t>
      </w:r>
    </w:p>
    <w:p w:rsidR="000948DE" w:rsidRPr="00280E44" w:rsidRDefault="000948DE" w:rsidP="00A051BB">
      <w:pPr>
        <w:pStyle w:val="a3"/>
        <w:widowControl w:val="0"/>
        <w:spacing w:after="120" w:line="360" w:lineRule="auto"/>
        <w:contextualSpacing/>
        <w:jc w:val="both"/>
        <w:rPr>
          <w:rFonts w:ascii="Times New Roman" w:hAnsi="Times New Roman"/>
          <w:sz w:val="20"/>
        </w:rPr>
      </w:pPr>
      <w:r w:rsidRPr="00280E44">
        <w:rPr>
          <w:rFonts w:ascii="Times New Roman" w:hAnsi="Times New Roman"/>
          <w:sz w:val="20"/>
        </w:rPr>
        <w:t>2. Приміщення споживача обладнане вузлом (вузлами) розподільного обліку централізованого водопостачання:</w:t>
      </w:r>
    </w:p>
    <w:tbl>
      <w:tblPr>
        <w:tblW w:w="5000" w:type="pct"/>
        <w:tblLook w:val="04A0" w:firstRow="1" w:lastRow="0" w:firstColumn="1" w:lastColumn="0" w:noHBand="0" w:noVBand="1"/>
      </w:tblPr>
      <w:tblGrid>
        <w:gridCol w:w="1260"/>
        <w:gridCol w:w="1486"/>
        <w:gridCol w:w="1376"/>
        <w:gridCol w:w="2772"/>
        <w:gridCol w:w="1042"/>
        <w:gridCol w:w="1246"/>
        <w:gridCol w:w="1023"/>
      </w:tblGrid>
      <w:tr w:rsidR="00A051BB" w:rsidRPr="00280E44" w:rsidTr="00A051BB">
        <w:trPr>
          <w:trHeight w:val="20"/>
        </w:trPr>
        <w:tc>
          <w:tcPr>
            <w:tcW w:w="590" w:type="pct"/>
            <w:tcBorders>
              <w:top w:val="single" w:sz="4" w:space="0" w:color="000000"/>
              <w:left w:val="nil"/>
              <w:bottom w:val="single" w:sz="4" w:space="0" w:color="000000"/>
              <w:right w:val="single" w:sz="4" w:space="0" w:color="000000"/>
            </w:tcBorders>
            <w:vAlign w:val="center"/>
            <w:hideMark/>
          </w:tcPr>
          <w:p w:rsidR="000948DE" w:rsidRPr="00280E44" w:rsidRDefault="000948DE" w:rsidP="00A90F9D">
            <w:pPr>
              <w:pStyle w:val="a3"/>
              <w:widowControl w:val="0"/>
              <w:ind w:firstLine="0"/>
              <w:contextualSpacing/>
              <w:jc w:val="center"/>
              <w:rPr>
                <w:rFonts w:ascii="Times New Roman" w:hAnsi="Times New Roman"/>
                <w:sz w:val="20"/>
              </w:rPr>
            </w:pPr>
            <w:r w:rsidRPr="00280E44">
              <w:rPr>
                <w:rFonts w:ascii="Times New Roman" w:hAnsi="Times New Roman"/>
                <w:sz w:val="20"/>
              </w:rPr>
              <w:t>Порядковий номер</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0948DE" w:rsidRPr="00280E44" w:rsidRDefault="000948DE" w:rsidP="00A90F9D">
            <w:pPr>
              <w:pStyle w:val="a3"/>
              <w:widowControl w:val="0"/>
              <w:ind w:right="-41" w:firstLine="0"/>
              <w:contextualSpacing/>
              <w:jc w:val="center"/>
              <w:rPr>
                <w:rFonts w:ascii="Times New Roman" w:hAnsi="Times New Roman"/>
                <w:sz w:val="20"/>
              </w:rPr>
            </w:pPr>
            <w:r w:rsidRPr="00280E44">
              <w:rPr>
                <w:rFonts w:ascii="Times New Roman" w:hAnsi="Times New Roman"/>
                <w:sz w:val="20"/>
              </w:rPr>
              <w:t>Заводський номер, назва та умовне позначення типу засобу вимірювальної техніки</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0948DE" w:rsidRPr="00280E44" w:rsidRDefault="000948DE" w:rsidP="00A90F9D">
            <w:pPr>
              <w:pStyle w:val="a3"/>
              <w:widowControl w:val="0"/>
              <w:ind w:left="-110" w:right="-102" w:firstLine="0"/>
              <w:contextualSpacing/>
              <w:jc w:val="center"/>
              <w:rPr>
                <w:rFonts w:ascii="Times New Roman" w:hAnsi="Times New Roman"/>
                <w:sz w:val="20"/>
              </w:rPr>
            </w:pPr>
            <w:r w:rsidRPr="00280E44">
              <w:rPr>
                <w:rFonts w:ascii="Times New Roman" w:hAnsi="Times New Roman"/>
                <w:sz w:val="20"/>
              </w:rPr>
              <w:t>Показання засобу вимірювальної техніки на дату укладення договору</w:t>
            </w:r>
          </w:p>
        </w:tc>
        <w:tc>
          <w:tcPr>
            <w:tcW w:w="1521" w:type="pct"/>
            <w:tcBorders>
              <w:top w:val="single" w:sz="4" w:space="0" w:color="000000"/>
              <w:left w:val="single" w:sz="4" w:space="0" w:color="000000"/>
              <w:bottom w:val="single" w:sz="4" w:space="0" w:color="000000"/>
              <w:right w:val="single" w:sz="4" w:space="0" w:color="000000"/>
            </w:tcBorders>
            <w:vAlign w:val="center"/>
            <w:hideMark/>
          </w:tcPr>
          <w:p w:rsidR="000948DE" w:rsidRPr="00280E44" w:rsidRDefault="000948DE" w:rsidP="00A90F9D">
            <w:pPr>
              <w:pStyle w:val="a3"/>
              <w:widowControl w:val="0"/>
              <w:ind w:right="-41" w:firstLine="0"/>
              <w:contextualSpacing/>
              <w:jc w:val="center"/>
              <w:rPr>
                <w:rFonts w:ascii="Times New Roman" w:hAnsi="Times New Roman"/>
                <w:sz w:val="20"/>
              </w:rPr>
            </w:pPr>
            <w:r w:rsidRPr="00280E44">
              <w:rPr>
                <w:rFonts w:ascii="Times New Roman" w:hAnsi="Times New Roman"/>
                <w:sz w:val="20"/>
              </w:rPr>
              <w:t>Місце встановлення</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0948DE" w:rsidRPr="00280E44" w:rsidRDefault="000948DE" w:rsidP="00A90F9D">
            <w:pPr>
              <w:pStyle w:val="a3"/>
              <w:widowControl w:val="0"/>
              <w:ind w:right="-41" w:firstLine="0"/>
              <w:contextualSpacing/>
              <w:jc w:val="center"/>
              <w:rPr>
                <w:rFonts w:ascii="Times New Roman" w:hAnsi="Times New Roman"/>
                <w:sz w:val="20"/>
              </w:rPr>
            </w:pPr>
            <w:r w:rsidRPr="00280E44">
              <w:rPr>
                <w:rFonts w:ascii="Times New Roman" w:hAnsi="Times New Roman"/>
                <w:sz w:val="20"/>
              </w:rPr>
              <w:t>Дата останньої повірки</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A051BB" w:rsidRPr="00280E44" w:rsidRDefault="000948DE" w:rsidP="00A90F9D">
            <w:pPr>
              <w:pStyle w:val="a3"/>
              <w:widowControl w:val="0"/>
              <w:ind w:right="-41" w:firstLine="0"/>
              <w:contextualSpacing/>
              <w:jc w:val="center"/>
              <w:rPr>
                <w:rFonts w:ascii="Times New Roman" w:hAnsi="Times New Roman"/>
                <w:sz w:val="20"/>
              </w:rPr>
            </w:pPr>
            <w:proofErr w:type="spellStart"/>
            <w:r w:rsidRPr="00280E44">
              <w:rPr>
                <w:rFonts w:ascii="Times New Roman" w:hAnsi="Times New Roman"/>
                <w:sz w:val="20"/>
              </w:rPr>
              <w:t>Міжповіроч</w:t>
            </w:r>
            <w:proofErr w:type="spellEnd"/>
          </w:p>
          <w:p w:rsidR="000948DE" w:rsidRPr="00280E44" w:rsidRDefault="000948DE" w:rsidP="00A90F9D">
            <w:pPr>
              <w:pStyle w:val="a3"/>
              <w:widowControl w:val="0"/>
              <w:ind w:right="-41" w:firstLine="0"/>
              <w:contextualSpacing/>
              <w:jc w:val="center"/>
              <w:rPr>
                <w:rFonts w:ascii="Times New Roman" w:hAnsi="Times New Roman"/>
                <w:sz w:val="20"/>
              </w:rPr>
            </w:pPr>
            <w:r w:rsidRPr="00280E44">
              <w:rPr>
                <w:rFonts w:ascii="Times New Roman" w:hAnsi="Times New Roman"/>
                <w:sz w:val="20"/>
              </w:rPr>
              <w:t>ний інтервал, років</w:t>
            </w:r>
          </w:p>
        </w:tc>
        <w:tc>
          <w:tcPr>
            <w:tcW w:w="479" w:type="pct"/>
            <w:tcBorders>
              <w:top w:val="single" w:sz="4" w:space="0" w:color="000000"/>
              <w:left w:val="single" w:sz="4" w:space="0" w:color="000000"/>
              <w:bottom w:val="single" w:sz="4" w:space="0" w:color="000000"/>
              <w:right w:val="nil"/>
            </w:tcBorders>
            <w:vAlign w:val="center"/>
            <w:hideMark/>
          </w:tcPr>
          <w:p w:rsidR="000948DE" w:rsidRPr="00280E44" w:rsidRDefault="000948DE" w:rsidP="00A90F9D">
            <w:pPr>
              <w:pStyle w:val="a3"/>
              <w:widowControl w:val="0"/>
              <w:ind w:right="-41" w:firstLine="0"/>
              <w:contextualSpacing/>
              <w:jc w:val="center"/>
              <w:rPr>
                <w:rFonts w:ascii="Times New Roman" w:hAnsi="Times New Roman"/>
                <w:sz w:val="20"/>
              </w:rPr>
            </w:pPr>
            <w:r w:rsidRPr="00280E44">
              <w:rPr>
                <w:rFonts w:ascii="Times New Roman" w:hAnsi="Times New Roman"/>
                <w:sz w:val="20"/>
              </w:rPr>
              <w:t>Примітка</w:t>
            </w:r>
          </w:p>
        </w:tc>
      </w:tr>
      <w:tr w:rsidR="00A051BB" w:rsidRPr="00280E44" w:rsidTr="00A051BB">
        <w:trPr>
          <w:trHeight w:val="20"/>
        </w:trPr>
        <w:tc>
          <w:tcPr>
            <w:tcW w:w="590" w:type="pct"/>
            <w:tcBorders>
              <w:top w:val="single" w:sz="4" w:space="0" w:color="000000"/>
              <w:left w:val="nil"/>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696"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644"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left="-110" w:right="-102" w:firstLine="0"/>
              <w:contextualSpacing/>
              <w:jc w:val="center"/>
              <w:rPr>
                <w:rFonts w:ascii="Times New Roman" w:hAnsi="Times New Roman"/>
                <w:sz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479" w:type="pct"/>
            <w:tcBorders>
              <w:top w:val="single" w:sz="4" w:space="0" w:color="000000"/>
              <w:left w:val="single" w:sz="4" w:space="0" w:color="000000"/>
              <w:bottom w:val="single" w:sz="4" w:space="0" w:color="000000"/>
              <w:right w:val="nil"/>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r>
      <w:tr w:rsidR="00A051BB" w:rsidRPr="00280E44" w:rsidTr="00A051BB">
        <w:trPr>
          <w:trHeight w:val="20"/>
        </w:trPr>
        <w:tc>
          <w:tcPr>
            <w:tcW w:w="590" w:type="pct"/>
            <w:tcBorders>
              <w:top w:val="single" w:sz="4" w:space="0" w:color="000000"/>
              <w:left w:val="nil"/>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696"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644"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left="-110" w:right="-102" w:firstLine="0"/>
              <w:contextualSpacing/>
              <w:jc w:val="center"/>
              <w:rPr>
                <w:rFonts w:ascii="Times New Roman" w:hAnsi="Times New Roman"/>
                <w:sz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c>
          <w:tcPr>
            <w:tcW w:w="479" w:type="pct"/>
            <w:tcBorders>
              <w:top w:val="single" w:sz="4" w:space="0" w:color="000000"/>
              <w:left w:val="single" w:sz="4" w:space="0" w:color="000000"/>
              <w:bottom w:val="single" w:sz="4" w:space="0" w:color="000000"/>
              <w:right w:val="nil"/>
            </w:tcBorders>
            <w:vAlign w:val="center"/>
          </w:tcPr>
          <w:p w:rsidR="00B913CB" w:rsidRPr="00280E44" w:rsidRDefault="00B913CB" w:rsidP="00A90F9D">
            <w:pPr>
              <w:pStyle w:val="a3"/>
              <w:widowControl w:val="0"/>
              <w:ind w:right="-41" w:firstLine="0"/>
              <w:contextualSpacing/>
              <w:jc w:val="center"/>
              <w:rPr>
                <w:rFonts w:ascii="Times New Roman" w:hAnsi="Times New Roman"/>
                <w:sz w:val="20"/>
              </w:rPr>
            </w:pPr>
          </w:p>
        </w:tc>
      </w:tr>
    </w:tbl>
    <w:p w:rsidR="00A051BB" w:rsidRPr="00280E44" w:rsidRDefault="00A051BB" w:rsidP="00A90F9D">
      <w:pPr>
        <w:pStyle w:val="a3"/>
        <w:widowControl w:val="0"/>
        <w:contextualSpacing/>
        <w:jc w:val="both"/>
        <w:rPr>
          <w:rFonts w:ascii="Times New Roman" w:hAnsi="Times New Roman"/>
          <w:sz w:val="20"/>
        </w:rPr>
      </w:pPr>
    </w:p>
    <w:p w:rsidR="000948DE" w:rsidRPr="00280E44" w:rsidRDefault="000948DE" w:rsidP="00A90F9D">
      <w:pPr>
        <w:pStyle w:val="a3"/>
        <w:widowControl w:val="0"/>
        <w:contextualSpacing/>
        <w:jc w:val="both"/>
        <w:rPr>
          <w:rFonts w:ascii="Times New Roman" w:hAnsi="Times New Roman"/>
          <w:sz w:val="20"/>
        </w:rPr>
      </w:pPr>
      <w:r w:rsidRPr="00280E44">
        <w:rPr>
          <w:rFonts w:ascii="Times New Roman" w:hAnsi="Times New Roman"/>
          <w:sz w:val="20"/>
        </w:rPr>
        <w:t>Відмітка про підписання споживачем цієї заяви-приєднання:</w:t>
      </w:r>
    </w:p>
    <w:tbl>
      <w:tblPr>
        <w:tblW w:w="0" w:type="auto"/>
        <w:tblLook w:val="01E0" w:firstRow="1" w:lastRow="1" w:firstColumn="1" w:lastColumn="1" w:noHBand="0" w:noVBand="0"/>
      </w:tblPr>
      <w:tblGrid>
        <w:gridCol w:w="2552"/>
        <w:gridCol w:w="3321"/>
        <w:gridCol w:w="3696"/>
      </w:tblGrid>
      <w:tr w:rsidR="00A051BB" w:rsidRPr="00280E44" w:rsidTr="00A051BB">
        <w:trPr>
          <w:trHeight w:val="1489"/>
        </w:trPr>
        <w:tc>
          <w:tcPr>
            <w:tcW w:w="2552" w:type="dxa"/>
            <w:hideMark/>
          </w:tcPr>
          <w:p w:rsidR="00A051BB" w:rsidRPr="00280E44" w:rsidRDefault="00A051BB" w:rsidP="00A051BB">
            <w:pPr>
              <w:widowControl w:val="0"/>
              <w:spacing w:before="120" w:line="240" w:lineRule="auto"/>
              <w:contextualSpacing/>
              <w:jc w:val="center"/>
              <w:rPr>
                <w:rFonts w:ascii="Times New Roman" w:hAnsi="Times New Roman"/>
                <w:sz w:val="20"/>
                <w:szCs w:val="20"/>
              </w:rPr>
            </w:pPr>
          </w:p>
          <w:p w:rsidR="00A051BB" w:rsidRPr="00280E44" w:rsidRDefault="00A051BB" w:rsidP="00A051BB">
            <w:pPr>
              <w:widowControl w:val="0"/>
              <w:spacing w:before="120" w:line="240" w:lineRule="auto"/>
              <w:contextualSpacing/>
              <w:jc w:val="center"/>
              <w:rPr>
                <w:rFonts w:ascii="Times New Roman" w:hAnsi="Times New Roman"/>
                <w:sz w:val="20"/>
                <w:szCs w:val="20"/>
              </w:rPr>
            </w:pPr>
          </w:p>
          <w:p w:rsidR="000948DE" w:rsidRPr="00280E44" w:rsidRDefault="000948DE" w:rsidP="00A051BB">
            <w:pPr>
              <w:widowControl w:val="0"/>
              <w:spacing w:before="120"/>
              <w:contextualSpacing/>
              <w:jc w:val="center"/>
              <w:rPr>
                <w:rFonts w:ascii="Times New Roman" w:hAnsi="Times New Roman"/>
                <w:sz w:val="20"/>
                <w:szCs w:val="20"/>
              </w:rPr>
            </w:pPr>
            <w:r w:rsidRPr="00280E44">
              <w:rPr>
                <w:rFonts w:ascii="Times New Roman" w:hAnsi="Times New Roman"/>
                <w:sz w:val="20"/>
                <w:szCs w:val="20"/>
              </w:rPr>
              <w:t>______________</w:t>
            </w:r>
            <w:r w:rsidRPr="00280E44">
              <w:rPr>
                <w:rFonts w:ascii="Times New Roman" w:hAnsi="Times New Roman"/>
                <w:sz w:val="20"/>
                <w:szCs w:val="20"/>
              </w:rPr>
              <w:br/>
              <w:t>(дата)</w:t>
            </w:r>
          </w:p>
        </w:tc>
        <w:tc>
          <w:tcPr>
            <w:tcW w:w="3321" w:type="dxa"/>
            <w:hideMark/>
          </w:tcPr>
          <w:p w:rsidR="00A051BB" w:rsidRPr="00280E44" w:rsidRDefault="00A051BB" w:rsidP="00A051BB">
            <w:pPr>
              <w:widowControl w:val="0"/>
              <w:spacing w:before="120"/>
              <w:contextualSpacing/>
              <w:jc w:val="center"/>
              <w:rPr>
                <w:rFonts w:ascii="Times New Roman" w:hAnsi="Times New Roman"/>
                <w:sz w:val="20"/>
                <w:szCs w:val="20"/>
              </w:rPr>
            </w:pPr>
          </w:p>
          <w:p w:rsidR="00A051BB" w:rsidRPr="00280E44" w:rsidRDefault="00A051BB" w:rsidP="00A051BB">
            <w:pPr>
              <w:widowControl w:val="0"/>
              <w:spacing w:before="120"/>
              <w:contextualSpacing/>
              <w:jc w:val="center"/>
              <w:rPr>
                <w:rFonts w:ascii="Times New Roman" w:hAnsi="Times New Roman"/>
                <w:sz w:val="20"/>
                <w:szCs w:val="20"/>
              </w:rPr>
            </w:pPr>
          </w:p>
          <w:p w:rsidR="000948DE" w:rsidRPr="00280E44" w:rsidRDefault="000948DE" w:rsidP="00A051BB">
            <w:pPr>
              <w:widowControl w:val="0"/>
              <w:spacing w:before="120"/>
              <w:contextualSpacing/>
              <w:jc w:val="center"/>
              <w:rPr>
                <w:rFonts w:ascii="Times New Roman" w:hAnsi="Times New Roman"/>
                <w:b/>
                <w:sz w:val="20"/>
                <w:szCs w:val="20"/>
              </w:rPr>
            </w:pPr>
            <w:r w:rsidRPr="00280E44">
              <w:rPr>
                <w:rFonts w:ascii="Times New Roman" w:hAnsi="Times New Roman"/>
                <w:sz w:val="20"/>
                <w:szCs w:val="20"/>
              </w:rPr>
              <w:t>_______________</w:t>
            </w:r>
            <w:r w:rsidRPr="00280E44">
              <w:rPr>
                <w:rFonts w:ascii="Times New Roman" w:hAnsi="Times New Roman"/>
                <w:sz w:val="20"/>
                <w:szCs w:val="20"/>
              </w:rPr>
              <w:br/>
              <w:t>(особистий підпис)</w:t>
            </w:r>
          </w:p>
        </w:tc>
        <w:tc>
          <w:tcPr>
            <w:tcW w:w="3696" w:type="dxa"/>
          </w:tcPr>
          <w:p w:rsidR="00A051BB" w:rsidRPr="00280E44" w:rsidRDefault="00A051BB" w:rsidP="00A051BB">
            <w:pPr>
              <w:widowControl w:val="0"/>
              <w:spacing w:before="120"/>
              <w:contextualSpacing/>
              <w:jc w:val="center"/>
              <w:rPr>
                <w:rFonts w:ascii="Times New Roman" w:hAnsi="Times New Roman"/>
                <w:sz w:val="20"/>
                <w:szCs w:val="20"/>
              </w:rPr>
            </w:pPr>
          </w:p>
          <w:p w:rsidR="00A051BB" w:rsidRPr="00280E44" w:rsidRDefault="00A051BB" w:rsidP="00A051BB">
            <w:pPr>
              <w:widowControl w:val="0"/>
              <w:spacing w:before="120"/>
              <w:contextualSpacing/>
              <w:jc w:val="center"/>
              <w:rPr>
                <w:rFonts w:ascii="Times New Roman" w:hAnsi="Times New Roman"/>
                <w:sz w:val="20"/>
                <w:szCs w:val="20"/>
              </w:rPr>
            </w:pPr>
          </w:p>
          <w:p w:rsidR="000948DE" w:rsidRPr="00280E44" w:rsidRDefault="000948DE" w:rsidP="00A051BB">
            <w:pPr>
              <w:widowControl w:val="0"/>
              <w:spacing w:before="120"/>
              <w:contextualSpacing/>
              <w:jc w:val="center"/>
              <w:rPr>
                <w:rFonts w:ascii="Times New Roman" w:hAnsi="Times New Roman"/>
                <w:sz w:val="20"/>
                <w:szCs w:val="20"/>
              </w:rPr>
            </w:pPr>
            <w:r w:rsidRPr="00280E44">
              <w:rPr>
                <w:rFonts w:ascii="Times New Roman" w:hAnsi="Times New Roman"/>
                <w:sz w:val="20"/>
                <w:szCs w:val="20"/>
              </w:rPr>
              <w:t>___________</w:t>
            </w:r>
            <w:r w:rsidR="00A051BB" w:rsidRPr="00280E44">
              <w:rPr>
                <w:rFonts w:ascii="Times New Roman" w:hAnsi="Times New Roman"/>
                <w:sz w:val="20"/>
                <w:szCs w:val="20"/>
              </w:rPr>
              <w:t>____</w:t>
            </w:r>
            <w:r w:rsidRPr="00280E44">
              <w:rPr>
                <w:rFonts w:ascii="Times New Roman" w:hAnsi="Times New Roman"/>
                <w:sz w:val="20"/>
                <w:szCs w:val="20"/>
              </w:rPr>
              <w:t>______________</w:t>
            </w:r>
            <w:r w:rsidRPr="00280E44">
              <w:rPr>
                <w:rFonts w:ascii="Times New Roman" w:hAnsi="Times New Roman"/>
                <w:sz w:val="20"/>
                <w:szCs w:val="20"/>
              </w:rPr>
              <w:br/>
              <w:t>(прізвище, ім’я та по батькові</w:t>
            </w:r>
            <w:r w:rsidRPr="00280E44">
              <w:rPr>
                <w:rFonts w:ascii="Times New Roman" w:hAnsi="Times New Roman"/>
                <w:sz w:val="20"/>
                <w:szCs w:val="20"/>
              </w:rPr>
              <w:br/>
              <w:t>(за наявності)</w:t>
            </w:r>
          </w:p>
        </w:tc>
      </w:tr>
    </w:tbl>
    <w:p w:rsidR="000948DE" w:rsidRPr="00280E44" w:rsidRDefault="000948DE" w:rsidP="00B14ABC">
      <w:pPr>
        <w:contextualSpacing/>
        <w:rPr>
          <w:rFonts w:ascii="Times New Roman" w:hAnsi="Times New Roman"/>
          <w:sz w:val="20"/>
          <w:szCs w:val="20"/>
        </w:rPr>
      </w:pPr>
    </w:p>
    <w:sectPr w:rsidR="000948DE" w:rsidRPr="00280E44" w:rsidSect="00A90F9D">
      <w:pgSz w:w="11906" w:h="16838"/>
      <w:pgMar w:top="567"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948DE"/>
    <w:rsid w:val="001D220D"/>
    <w:rsid w:val="0022668B"/>
    <w:rsid w:val="00280E44"/>
    <w:rsid w:val="002B13FB"/>
    <w:rsid w:val="003731F7"/>
    <w:rsid w:val="003D1217"/>
    <w:rsid w:val="003E446B"/>
    <w:rsid w:val="003E74C4"/>
    <w:rsid w:val="003F591F"/>
    <w:rsid w:val="004F0F3F"/>
    <w:rsid w:val="005825CA"/>
    <w:rsid w:val="0059531A"/>
    <w:rsid w:val="005A72EC"/>
    <w:rsid w:val="006115DE"/>
    <w:rsid w:val="00615D78"/>
    <w:rsid w:val="006670D7"/>
    <w:rsid w:val="006E726D"/>
    <w:rsid w:val="00841591"/>
    <w:rsid w:val="00974D43"/>
    <w:rsid w:val="009D5B92"/>
    <w:rsid w:val="00A051BB"/>
    <w:rsid w:val="00A90F9D"/>
    <w:rsid w:val="00AC0350"/>
    <w:rsid w:val="00B14ABC"/>
    <w:rsid w:val="00B913CB"/>
    <w:rsid w:val="00C2565F"/>
    <w:rsid w:val="00D87F90"/>
    <w:rsid w:val="00DC0B9E"/>
    <w:rsid w:val="00E920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3DF3"/>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5A72EC"/>
    <w:rPr>
      <w:color w:val="0000FF" w:themeColor="hyperlink"/>
      <w:u w:val="single"/>
    </w:rPr>
  </w:style>
  <w:style w:type="paragraph" w:styleId="a6">
    <w:name w:val="Balloon Text"/>
    <w:basedOn w:val="a"/>
    <w:link w:val="a7"/>
    <w:uiPriority w:val="99"/>
    <w:semiHidden/>
    <w:unhideWhenUsed/>
    <w:rsid w:val="003731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31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rv.dp.gov.ua/" TargetMode="External"/><Relationship Id="rId13" Type="http://schemas.openxmlformats.org/officeDocument/2006/relationships/hyperlink" Target="https://pokrovvodokanal.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krovvodokanal.net/" TargetMode="External"/><Relationship Id="rId12" Type="http://schemas.openxmlformats.org/officeDocument/2006/relationships/hyperlink" Target="https://pkrv.dp.gov.ua/" TargetMode="External"/><Relationship Id="rId17" Type="http://schemas.openxmlformats.org/officeDocument/2006/relationships/hyperlink" Target="https://pkrv.dp.gov.ua/" TargetMode="External"/><Relationship Id="rId2" Type="http://schemas.openxmlformats.org/officeDocument/2006/relationships/styles" Target="styles.xml"/><Relationship Id="rId16" Type="http://schemas.openxmlformats.org/officeDocument/2006/relationships/hyperlink" Target="https://pokrovvodokanal.net/" TargetMode="External"/><Relationship Id="rId1" Type="http://schemas.openxmlformats.org/officeDocument/2006/relationships/customXml" Target="../customXml/item1.xml"/><Relationship Id="rId6" Type="http://schemas.openxmlformats.org/officeDocument/2006/relationships/hyperlink" Target="https://pkrv.dp.gov.ua" TargetMode="External"/><Relationship Id="rId11" Type="http://schemas.openxmlformats.org/officeDocument/2006/relationships/hyperlink" Target="https://pokrovvodokanal.net/" TargetMode="External"/><Relationship Id="rId5" Type="http://schemas.openxmlformats.org/officeDocument/2006/relationships/hyperlink" Target="https://pokrovvodokanal.net" TargetMode="External"/><Relationship Id="rId15" Type="http://schemas.openxmlformats.org/officeDocument/2006/relationships/hyperlink" Target="https://pokrovvodokanal.net/" TargetMode="External"/><Relationship Id="rId10" Type="http://schemas.openxmlformats.org/officeDocument/2006/relationships/hyperlink" Target="https://pkrv.dp.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krovvodokanal.net/" TargetMode="External"/><Relationship Id="rId14" Type="http://schemas.openxmlformats.org/officeDocument/2006/relationships/hyperlink" Target="https://pkrv.d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B11F-90C0-4CAF-9908-4CEAEE6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5448</Words>
  <Characters>31059</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10</cp:revision>
  <cp:lastPrinted>2022-07-11T12:42:00Z</cp:lastPrinted>
  <dcterms:created xsi:type="dcterms:W3CDTF">2022-02-08T10:43:00Z</dcterms:created>
  <dcterms:modified xsi:type="dcterms:W3CDTF">2022-07-11T12:47:00Z</dcterms:modified>
</cp:coreProperties>
</file>